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60" w:rsidRDefault="00017760" w:rsidP="00017760">
      <w:pPr>
        <w:pStyle w:val="a3"/>
        <w:jc w:val="center"/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530785" cy="1653871"/>
            <wp:effectExtent l="19050" t="0" r="3365" b="0"/>
            <wp:docPr id="1" name="Рисунок 1" descr="C:\Users\user\Desktop\Новий 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ий 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88" cy="165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60" w:rsidRDefault="00017760" w:rsidP="00017760">
      <w:pPr>
        <w:pStyle w:val="a3"/>
        <w:jc w:val="center"/>
        <w:rPr>
          <w:b/>
          <w:lang w:val="en-US"/>
        </w:rPr>
      </w:pPr>
      <w:r w:rsidRPr="00017760">
        <w:rPr>
          <w:b/>
        </w:rPr>
        <w:t xml:space="preserve">ПОКАЗНИКИ ЕФЕКТИВНОЇ НАУКОВОЇ ДІЯЛЬНОСТІ НАУКОВЦЯ, </w:t>
      </w:r>
    </w:p>
    <w:p w:rsidR="00017760" w:rsidRPr="00017760" w:rsidRDefault="00017760" w:rsidP="00017760">
      <w:pPr>
        <w:pStyle w:val="a3"/>
        <w:jc w:val="center"/>
        <w:rPr>
          <w:b/>
        </w:rPr>
      </w:pPr>
      <w:r w:rsidRPr="00017760">
        <w:rPr>
          <w:b/>
        </w:rPr>
        <w:t>УСТАНОВИ І КРАЇНИ: ПУБЛІКАЦІЇ, НАУКОВІ ВИДАННЯ, ГРАНТИ</w:t>
      </w:r>
    </w:p>
    <w:p w:rsidR="00017760" w:rsidRDefault="00017760" w:rsidP="00017760">
      <w:pPr>
        <w:pStyle w:val="a3"/>
        <w:jc w:val="both"/>
      </w:pPr>
      <w:r>
        <w:t xml:space="preserve">19 березня 2018 р. компанія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та команда Програми імені </w:t>
      </w:r>
      <w:proofErr w:type="spellStart"/>
      <w:r>
        <w:t>Фулбрайта</w:t>
      </w:r>
      <w:proofErr w:type="spellEnd"/>
      <w:r>
        <w:t xml:space="preserve"> в Україні запрошують вчених, бібліотекарів, редакторів наукових видань, керівників установ та підрозділів, молодих науковців на семінар </w:t>
      </w:r>
      <w:proofErr w:type="spellStart"/>
      <w:r>
        <w:t>“Показники</w:t>
      </w:r>
      <w:proofErr w:type="spellEnd"/>
      <w:r>
        <w:t xml:space="preserve"> ефективної наукової діяльності науковця, установи і країни: публікації, наукові видання, </w:t>
      </w:r>
      <w:proofErr w:type="spellStart"/>
      <w:r>
        <w:t>гранти”</w:t>
      </w:r>
      <w:proofErr w:type="spellEnd"/>
      <w:r>
        <w:t>.</w:t>
      </w:r>
    </w:p>
    <w:p w:rsidR="00017760" w:rsidRDefault="00017760" w:rsidP="00017760">
      <w:pPr>
        <w:pStyle w:val="a3"/>
        <w:jc w:val="both"/>
      </w:pPr>
      <w:r w:rsidRPr="00017760">
        <w:rPr>
          <w:b/>
        </w:rPr>
        <w:t>Необхідна попередня реєстрація за посиланням</w:t>
      </w:r>
      <w:r>
        <w:rPr>
          <w:rStyle w:val="textexposedshow"/>
        </w:rPr>
        <w:t xml:space="preserve"> – </w:t>
      </w:r>
      <w:hyperlink r:id="rId5" w:tgtFrame="_blank" w:history="1">
        <w:r>
          <w:rPr>
            <w:rStyle w:val="a4"/>
          </w:rPr>
          <w:t>https://goo.gl/forms/5vZoi0XuULWVq4qp1</w:t>
        </w:r>
      </w:hyperlink>
    </w:p>
    <w:p w:rsidR="00017760" w:rsidRDefault="00017760" w:rsidP="00017760">
      <w:pPr>
        <w:pStyle w:val="a3"/>
        <w:jc w:val="both"/>
      </w:pPr>
      <w:r w:rsidRPr="00017760">
        <w:rPr>
          <w:b/>
        </w:rPr>
        <w:t>Локація:</w:t>
      </w:r>
      <w:r>
        <w:t xml:space="preserve"> головний читальний зал Наукової бібліотеки Львівського національного університету імені Івана Франка (вул. Драгоманова, 5)</w:t>
      </w:r>
    </w:p>
    <w:p w:rsidR="00017760" w:rsidRPr="00017760" w:rsidRDefault="00017760" w:rsidP="00017760">
      <w:pPr>
        <w:pStyle w:val="a3"/>
        <w:jc w:val="both"/>
        <w:rPr>
          <w:b/>
          <w:lang w:val="ru-RU"/>
        </w:rPr>
      </w:pPr>
      <w:r w:rsidRPr="00017760">
        <w:rPr>
          <w:b/>
        </w:rPr>
        <w:t>Програма заходу:</w:t>
      </w:r>
    </w:p>
    <w:p w:rsidR="00017760" w:rsidRPr="00017760" w:rsidRDefault="00017760" w:rsidP="00017760">
      <w:pPr>
        <w:pStyle w:val="a3"/>
        <w:jc w:val="both"/>
        <w:rPr>
          <w:lang w:val="ru-RU"/>
        </w:rPr>
      </w:pPr>
      <w:r>
        <w:t>13.30 – підтвердження реєстрації</w:t>
      </w:r>
    </w:p>
    <w:p w:rsidR="00017760" w:rsidRDefault="00017760" w:rsidP="00017760">
      <w:pPr>
        <w:pStyle w:val="a3"/>
        <w:jc w:val="both"/>
      </w:pPr>
      <w:r>
        <w:t xml:space="preserve">14.00 – початок семінару </w:t>
      </w:r>
    </w:p>
    <w:p w:rsidR="00017760" w:rsidRPr="00017760" w:rsidRDefault="00017760" w:rsidP="00017760">
      <w:pPr>
        <w:pStyle w:val="a3"/>
        <w:jc w:val="both"/>
        <w:rPr>
          <w:lang w:val="ru-RU"/>
        </w:rPr>
      </w:pPr>
      <w:r>
        <w:t xml:space="preserve">– </w:t>
      </w:r>
      <w:proofErr w:type="spellStart"/>
      <w:r>
        <w:t>“Класична</w:t>
      </w:r>
      <w:proofErr w:type="spellEnd"/>
      <w:r>
        <w:t xml:space="preserve"> бібліотека у перспективі сучасної науки: від точки творення до простору </w:t>
      </w:r>
      <w:proofErr w:type="spellStart"/>
      <w:r>
        <w:t>можливого”</w:t>
      </w:r>
      <w:proofErr w:type="spellEnd"/>
      <w:r>
        <w:t xml:space="preserve"> – Кметь Василь (канд. </w:t>
      </w:r>
      <w:proofErr w:type="spellStart"/>
      <w:r>
        <w:t>іст</w:t>
      </w:r>
      <w:proofErr w:type="spellEnd"/>
      <w:r>
        <w:t>. наук, директор Наукової бібліотеки Львівського національного університету імені Івана Франка);</w:t>
      </w:r>
    </w:p>
    <w:p w:rsidR="00017760" w:rsidRDefault="00017760" w:rsidP="00017760">
      <w:pPr>
        <w:pStyle w:val="a3"/>
        <w:jc w:val="both"/>
        <w:rPr>
          <w:lang w:val="en-US"/>
        </w:rPr>
      </w:pPr>
      <w:r>
        <w:rPr>
          <w:lang w:val="en-US"/>
        </w:rPr>
        <w:t>–</w:t>
      </w:r>
      <w:r>
        <w:t xml:space="preserve"> </w:t>
      </w:r>
      <w:proofErr w:type="spellStart"/>
      <w:r>
        <w:t>“The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cite</w:t>
      </w:r>
      <w:proofErr w:type="spellEnd"/>
      <w:r>
        <w:t xml:space="preserve"> </w:t>
      </w:r>
      <w:proofErr w:type="spellStart"/>
      <w:r>
        <w:t>works”</w:t>
      </w:r>
      <w:proofErr w:type="spellEnd"/>
      <w:r>
        <w:t xml:space="preserve"> – </w:t>
      </w:r>
      <w:proofErr w:type="spellStart"/>
      <w:r>
        <w:t>Фаріон</w:t>
      </w:r>
      <w:proofErr w:type="spellEnd"/>
      <w:r>
        <w:t xml:space="preserve"> Софія (стипендіат програми </w:t>
      </w:r>
      <w:proofErr w:type="spellStart"/>
      <w:r>
        <w:t>Фулбрайт</w:t>
      </w:r>
      <w:proofErr w:type="spellEnd"/>
      <w:r>
        <w:t xml:space="preserve"> в Україні);</w:t>
      </w:r>
    </w:p>
    <w:p w:rsidR="00017760" w:rsidRDefault="00017760" w:rsidP="00017760">
      <w:pPr>
        <w:pStyle w:val="a3"/>
        <w:jc w:val="both"/>
        <w:rPr>
          <w:lang w:val="en-US"/>
        </w:rPr>
      </w:pPr>
      <w:r>
        <w:t xml:space="preserve">– </w:t>
      </w:r>
      <w:proofErr w:type="spellStart"/>
      <w:r>
        <w:t>“Складові</w:t>
      </w:r>
      <w:proofErr w:type="spellEnd"/>
      <w:r>
        <w:t xml:space="preserve"> ефективної наукової діяльності і їхньої </w:t>
      </w:r>
      <w:proofErr w:type="spellStart"/>
      <w:r>
        <w:t>оцінки”</w:t>
      </w:r>
      <w:proofErr w:type="spellEnd"/>
      <w:r>
        <w:t xml:space="preserve"> – </w:t>
      </w:r>
      <w:proofErr w:type="spellStart"/>
      <w:r>
        <w:t>Тихонкова</w:t>
      </w:r>
      <w:proofErr w:type="spellEnd"/>
      <w:r>
        <w:t xml:space="preserve"> Ірина (канд. біол. Наук,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); </w:t>
      </w:r>
    </w:p>
    <w:p w:rsidR="00017760" w:rsidRPr="00017760" w:rsidRDefault="00017760" w:rsidP="00017760">
      <w:pPr>
        <w:pStyle w:val="a3"/>
        <w:jc w:val="both"/>
        <w:rPr>
          <w:lang w:val="ru-RU"/>
        </w:rPr>
      </w:pPr>
      <w:r>
        <w:t xml:space="preserve">– </w:t>
      </w:r>
      <w:proofErr w:type="spellStart"/>
      <w:r>
        <w:t>“Львів</w:t>
      </w:r>
      <w:proofErr w:type="spellEnd"/>
      <w:r>
        <w:t xml:space="preserve"> місто чотирьох культур і їхній вплив на розвиток </w:t>
      </w:r>
      <w:proofErr w:type="spellStart"/>
      <w:r>
        <w:t>науки”</w:t>
      </w:r>
      <w:proofErr w:type="spellEnd"/>
      <w:r>
        <w:t xml:space="preserve"> – Лесик Роман (д-р. </w:t>
      </w:r>
      <w:proofErr w:type="spellStart"/>
      <w:r>
        <w:t>фарм</w:t>
      </w:r>
      <w:proofErr w:type="spellEnd"/>
      <w:r>
        <w:t xml:space="preserve">. наук, Медичний університет ім. Данила Галицького); </w:t>
      </w:r>
    </w:p>
    <w:p w:rsidR="00017760" w:rsidRPr="00017760" w:rsidRDefault="00017760" w:rsidP="00017760">
      <w:pPr>
        <w:pStyle w:val="a3"/>
        <w:jc w:val="both"/>
        <w:rPr>
          <w:lang w:val="ru-RU"/>
        </w:rPr>
      </w:pPr>
      <w:r>
        <w:t xml:space="preserve">– </w:t>
      </w:r>
      <w:proofErr w:type="spellStart"/>
      <w:r>
        <w:t>“Що</w:t>
      </w:r>
      <w:proofErr w:type="spellEnd"/>
      <w:r>
        <w:t xml:space="preserve"> таке успішний грант і як його </w:t>
      </w:r>
      <w:proofErr w:type="spellStart"/>
      <w:r>
        <w:t>написати”</w:t>
      </w:r>
      <w:proofErr w:type="spellEnd"/>
      <w:r>
        <w:t xml:space="preserve"> – </w:t>
      </w:r>
      <w:proofErr w:type="spellStart"/>
      <w:r>
        <w:t>Васецький</w:t>
      </w:r>
      <w:proofErr w:type="spellEnd"/>
      <w:r>
        <w:t xml:space="preserve"> Єгор (д-р. біол. наук, Інститут Онкології Густава Русі, Париж, Франція);</w:t>
      </w:r>
    </w:p>
    <w:p w:rsidR="00017760" w:rsidRDefault="00017760" w:rsidP="00017760">
      <w:pPr>
        <w:pStyle w:val="a3"/>
        <w:jc w:val="both"/>
      </w:pPr>
      <w:r>
        <w:t xml:space="preserve">– </w:t>
      </w:r>
      <w:proofErr w:type="spellStart"/>
      <w:r>
        <w:t>“The</w:t>
      </w:r>
      <w:proofErr w:type="spellEnd"/>
      <w:r>
        <w:t xml:space="preserve"> </w:t>
      </w:r>
      <w:proofErr w:type="spellStart"/>
      <w:r>
        <w:t>Good</w:t>
      </w:r>
      <w:proofErr w:type="spellEnd"/>
      <w:r>
        <w:t>,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Ugly</w:t>
      </w:r>
      <w:proofErr w:type="spellEnd"/>
      <w:r>
        <w:t xml:space="preserve">. Наукові видання. Як не помилитися з вибором. Та процедура відбору до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</w:t>
      </w:r>
      <w:proofErr w:type="spellStart"/>
      <w:r>
        <w:t>Collection”</w:t>
      </w:r>
      <w:proofErr w:type="spellEnd"/>
      <w:r>
        <w:t xml:space="preserve"> – </w:t>
      </w:r>
      <w:proofErr w:type="spellStart"/>
      <w:r>
        <w:t>Тихонкова</w:t>
      </w:r>
      <w:proofErr w:type="spellEnd"/>
      <w:r>
        <w:t xml:space="preserve"> Ірина (канд.. біол. наук, </w:t>
      </w:r>
      <w:proofErr w:type="spellStart"/>
      <w:r>
        <w:t>Clarivate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>).</w:t>
      </w:r>
    </w:p>
    <w:p w:rsidR="00F22908" w:rsidRDefault="00F22908"/>
    <w:sectPr w:rsidR="00F22908" w:rsidSect="00017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760"/>
    <w:rsid w:val="00017760"/>
    <w:rsid w:val="000A6174"/>
    <w:rsid w:val="00124920"/>
    <w:rsid w:val="001A2ED1"/>
    <w:rsid w:val="00206766"/>
    <w:rsid w:val="002454CD"/>
    <w:rsid w:val="004E0F31"/>
    <w:rsid w:val="005F68B7"/>
    <w:rsid w:val="008479D1"/>
    <w:rsid w:val="00863B0D"/>
    <w:rsid w:val="00A96A06"/>
    <w:rsid w:val="00B055AE"/>
    <w:rsid w:val="00BC0A5F"/>
    <w:rsid w:val="00E42C06"/>
    <w:rsid w:val="00EA3076"/>
    <w:rsid w:val="00F22908"/>
    <w:rsid w:val="00F9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017760"/>
  </w:style>
  <w:style w:type="character" w:styleId="a4">
    <w:name w:val="Hyperlink"/>
    <w:basedOn w:val="a0"/>
    <w:uiPriority w:val="99"/>
    <w:semiHidden/>
    <w:unhideWhenUsed/>
    <w:rsid w:val="000177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5vZoi0XuULWVq4qp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v_kmet</cp:lastModifiedBy>
  <cp:revision>2</cp:revision>
  <dcterms:created xsi:type="dcterms:W3CDTF">2018-03-15T16:20:00Z</dcterms:created>
  <dcterms:modified xsi:type="dcterms:W3CDTF">2018-03-15T16:20:00Z</dcterms:modified>
</cp:coreProperties>
</file>