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F8" w:rsidRDefault="00CD435C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bookmarkStart w:id="0" w:name="bookmark0"/>
      <w:r w:rsidRPr="00600C62">
        <w:rPr>
          <w:smallCaps/>
          <w:sz w:val="32"/>
          <w:szCs w:val="32"/>
          <w:lang w:eastAsia="uk-UA" w:bidi="uk-UA"/>
        </w:rPr>
        <w:t>Програм</w:t>
      </w:r>
      <w:r w:rsidR="00600C62" w:rsidRPr="00600C62">
        <w:rPr>
          <w:smallCaps/>
          <w:sz w:val="32"/>
          <w:szCs w:val="32"/>
          <w:lang w:eastAsia="uk-UA" w:bidi="uk-UA"/>
        </w:rPr>
        <w:t xml:space="preserve">ні цілі та завдання кафедри </w:t>
      </w:r>
      <w:bookmarkEnd w:id="0"/>
    </w:p>
    <w:p w:rsidR="00DC19CF" w:rsidRPr="00F70661" w:rsidRDefault="00F70661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</w:rPr>
      </w:pPr>
      <w:r>
        <w:rPr>
          <w:smallCaps/>
          <w:sz w:val="32"/>
          <w:szCs w:val="32"/>
          <w:lang w:eastAsia="uk-UA" w:bidi="uk-UA"/>
        </w:rPr>
        <w:t>«</w:t>
      </w:r>
      <w:r w:rsidR="00F557F8">
        <w:rPr>
          <w:smallCaps/>
          <w:sz w:val="32"/>
          <w:szCs w:val="32"/>
          <w:lang w:eastAsia="uk-UA" w:bidi="uk-UA"/>
        </w:rPr>
        <w:t>Фізіології та екології рослин</w:t>
      </w:r>
      <w:r>
        <w:rPr>
          <w:smallCaps/>
          <w:sz w:val="32"/>
          <w:szCs w:val="32"/>
          <w:lang w:eastAsia="uk-UA" w:bidi="uk-UA"/>
        </w:rPr>
        <w:t>»</w:t>
      </w:r>
    </w:p>
    <w:p w:rsidR="00DC19CF" w:rsidRPr="00600C62" w:rsidRDefault="00DC19CF" w:rsidP="00600C62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eastAsia="uk-UA" w:bidi="uk-UA"/>
        </w:rPr>
      </w:pPr>
      <w:bookmarkStart w:id="1" w:name="bookmark2"/>
      <w:r w:rsidRPr="00600C62">
        <w:rPr>
          <w:b/>
          <w:smallCaps/>
          <w:sz w:val="32"/>
          <w:szCs w:val="32"/>
          <w:lang w:eastAsia="uk-UA" w:bidi="uk-UA"/>
        </w:rPr>
        <w:t xml:space="preserve">на 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>20</w:t>
      </w:r>
      <w:r w:rsidR="003806D9" w:rsidRPr="00600C62">
        <w:rPr>
          <w:b/>
          <w:smallCaps/>
          <w:sz w:val="32"/>
          <w:szCs w:val="32"/>
          <w:lang w:val="ru-RU" w:eastAsia="uk-UA" w:bidi="uk-UA"/>
        </w:rPr>
        <w:t>21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 xml:space="preserve"> </w:t>
      </w:r>
      <w:r w:rsidRPr="00600C62">
        <w:rPr>
          <w:b/>
          <w:smallCaps/>
          <w:sz w:val="32"/>
          <w:szCs w:val="32"/>
          <w:lang w:eastAsia="uk-UA" w:bidi="uk-UA"/>
        </w:rPr>
        <w:t>-</w:t>
      </w:r>
      <w:r w:rsidR="00560E2F" w:rsidRPr="00600C62">
        <w:rPr>
          <w:b/>
          <w:smallCaps/>
          <w:sz w:val="32"/>
          <w:szCs w:val="32"/>
          <w:lang w:val="ru-RU" w:eastAsia="uk-UA" w:bidi="uk-UA"/>
        </w:rPr>
        <w:t xml:space="preserve"> 20</w:t>
      </w:r>
      <w:r w:rsidR="003806D9" w:rsidRPr="00600C62">
        <w:rPr>
          <w:b/>
          <w:smallCaps/>
          <w:sz w:val="32"/>
          <w:szCs w:val="32"/>
          <w:lang w:val="ru-RU" w:eastAsia="uk-UA" w:bidi="uk-UA"/>
        </w:rPr>
        <w:t>26</w:t>
      </w:r>
      <w:r w:rsidRPr="00600C62">
        <w:rPr>
          <w:b/>
          <w:smallCaps/>
          <w:sz w:val="32"/>
          <w:szCs w:val="32"/>
          <w:lang w:eastAsia="uk-UA" w:bidi="uk-UA"/>
        </w:rPr>
        <w:t xml:space="preserve"> роки</w:t>
      </w:r>
      <w:bookmarkEnd w:id="1"/>
    </w:p>
    <w:p w:rsidR="003806D9" w:rsidRPr="00D50576" w:rsidRDefault="003806D9" w:rsidP="00DC19CF">
      <w:pPr>
        <w:pStyle w:val="30"/>
        <w:keepNext/>
        <w:keepLines/>
        <w:shd w:val="clear" w:color="auto" w:fill="auto"/>
        <w:spacing w:after="0" w:line="360" w:lineRule="auto"/>
        <w:rPr>
          <w:sz w:val="32"/>
          <w:szCs w:val="32"/>
          <w:lang w:val="ru-RU"/>
        </w:rPr>
      </w:pPr>
    </w:p>
    <w:p w:rsidR="00600C62" w:rsidRDefault="00600C62" w:rsidP="009A02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406"/>
        <w:gridCol w:w="9"/>
        <w:gridCol w:w="3266"/>
        <w:gridCol w:w="49"/>
        <w:gridCol w:w="2069"/>
        <w:gridCol w:w="31"/>
        <w:gridCol w:w="1446"/>
      </w:tblGrid>
      <w:tr w:rsidR="00FC3E63" w:rsidRPr="001049B1" w:rsidTr="00FC3E63"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00C62" w:rsidRPr="00473083" w:rsidRDefault="00600C62" w:rsidP="0062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600C62" w:rsidRPr="00297A8B" w:rsidRDefault="00600C62" w:rsidP="0062574A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Ціль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62" w:rsidRPr="00297A8B" w:rsidRDefault="00600C62" w:rsidP="00625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eastAsia="Times New Roman" w:hAnsi="Times New Roman"/>
                <w:sz w:val="28"/>
                <w:szCs w:val="28"/>
              </w:rPr>
              <w:t>Конкретні заходи, кількість, індикатори досягнення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62" w:rsidRPr="00297A8B" w:rsidRDefault="00600C62" w:rsidP="00625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Залучені ресурси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62" w:rsidRPr="00297A8B" w:rsidRDefault="00600C62" w:rsidP="00625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Дата виконання</w:t>
            </w:r>
          </w:p>
        </w:tc>
      </w:tr>
      <w:tr w:rsidR="00600C62" w:rsidRPr="001049B1" w:rsidTr="0062574A">
        <w:trPr>
          <w:trHeight w:val="254"/>
        </w:trPr>
        <w:tc>
          <w:tcPr>
            <w:tcW w:w="98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62" w:rsidRPr="00297A8B" w:rsidRDefault="00600C62" w:rsidP="00625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І. Кадровий склад</w:t>
            </w:r>
          </w:p>
        </w:tc>
      </w:tr>
      <w:tr w:rsidR="00FC3E63" w:rsidRPr="00F16D14" w:rsidTr="00FC3E63"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:rsidR="00600C62" w:rsidRPr="001204F1" w:rsidRDefault="00600C62" w:rsidP="006257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4F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600C62" w:rsidRPr="00297A8B" w:rsidRDefault="00F557F8" w:rsidP="00297A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Проводити систематичний м</w:t>
            </w:r>
            <w:r w:rsidRPr="00297A8B">
              <w:rPr>
                <w:rFonts w:ascii="Times New Roman" w:hAnsi="Times New Roman"/>
                <w:color w:val="000000"/>
                <w:sz w:val="28"/>
                <w:szCs w:val="28"/>
              </w:rPr>
              <w:t>оніторинг та оцінку роботи науково-педагогічних працівників кафедри згідно з Положенням про оцінювання роботи та визначення рейтингів наукових, науково-педагогічних і педагогічних працівників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0C62" w:rsidRPr="00297A8B" w:rsidRDefault="00F557F8" w:rsidP="00297A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 xml:space="preserve">Наукові публікації, </w:t>
            </w:r>
            <w:r w:rsidR="00154421" w:rsidRPr="00297A8B">
              <w:rPr>
                <w:rFonts w:ascii="Times New Roman" w:hAnsi="Times New Roman"/>
                <w:sz w:val="28"/>
                <w:szCs w:val="28"/>
              </w:rPr>
              <w:t>участь викладачів кафедри у наукових конференціях, проектах, стажуваннях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0C62" w:rsidRPr="00297A8B" w:rsidRDefault="00F557F8" w:rsidP="00297A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0C62" w:rsidRPr="00297A8B" w:rsidRDefault="00F557F8" w:rsidP="00297A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97A8B" w:rsidRPr="00F16D14" w:rsidRDefault="00297A8B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1204F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97A8B" w:rsidRPr="00297A8B" w:rsidRDefault="006D6B13" w:rsidP="00362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Систематичне п</w:t>
            </w:r>
            <w:r w:rsidR="00297A8B" w:rsidRPr="00297A8B">
              <w:rPr>
                <w:rFonts w:ascii="Times New Roman" w:hAnsi="Times New Roman"/>
                <w:sz w:val="28"/>
                <w:szCs w:val="28"/>
              </w:rPr>
              <w:t xml:space="preserve">ідвищення кваліфікації викладачів у наукових і навчальних установах України та світу, сприяння кар’єрному росту </w:t>
            </w:r>
            <w:r w:rsidR="00297A8B" w:rsidRPr="00297A8B">
              <w:rPr>
                <w:rFonts w:ascii="Times New Roman" w:hAnsi="Times New Roman"/>
                <w:sz w:val="28"/>
                <w:szCs w:val="28"/>
              </w:rPr>
              <w:lastRenderedPageBreak/>
              <w:t>співробітників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7A8B" w:rsidRPr="00297A8B" w:rsidRDefault="00297A8B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 Підвищення кваліфікації працівників у провідних наукових і навчальних установах України та світу 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7A8B" w:rsidRPr="00297A8B" w:rsidRDefault="00297A8B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Викладачі кафедри (згідно з планом підвищення кваліфікації</w:t>
            </w:r>
            <w:r w:rsidR="006D6B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7A8B" w:rsidRPr="00297A8B" w:rsidRDefault="00297A8B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vMerge/>
            <w:tcBorders>
              <w:top w:val="single" w:sz="8" w:space="0" w:color="auto"/>
            </w:tcBorders>
            <w:shd w:val="clear" w:color="auto" w:fill="auto"/>
          </w:tcPr>
          <w:p w:rsidR="006D6B13" w:rsidRPr="001204F1" w:rsidRDefault="006D6B13" w:rsidP="003626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</w:tcBorders>
            <w:shd w:val="clear" w:color="auto" w:fill="auto"/>
          </w:tcPr>
          <w:p w:rsidR="006D6B13" w:rsidRDefault="006D6B13" w:rsidP="003626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073FB" w:rsidRDefault="00A05095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Участь працівників у заходах з метою </w:t>
            </w:r>
            <w:r w:rsidR="00F67E83">
              <w:rPr>
                <w:rFonts w:ascii="Times New Roman" w:hAnsi="Times New Roman"/>
                <w:sz w:val="28"/>
                <w:szCs w:val="28"/>
              </w:rPr>
              <w:t xml:space="preserve">вдосконалення </w:t>
            </w:r>
            <w:r>
              <w:rPr>
                <w:rFonts w:ascii="Times New Roman" w:hAnsi="Times New Roman"/>
                <w:sz w:val="28"/>
                <w:szCs w:val="28"/>
              </w:rPr>
              <w:t>викладацької майстерності</w:t>
            </w:r>
            <w:r w:rsidR="00F6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3FB" w:rsidRPr="00297A8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D6B13" w:rsidRPr="00297A8B" w:rsidRDefault="00A05095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lastRenderedPageBreak/>
              <w:t>Викладачі кафедри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D6B13" w:rsidRPr="00297A8B" w:rsidRDefault="00A05095" w:rsidP="003626D2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vMerge/>
            <w:shd w:val="clear" w:color="auto" w:fill="auto"/>
          </w:tcPr>
          <w:p w:rsidR="00297A8B" w:rsidRPr="00F16D14" w:rsidRDefault="00297A8B" w:rsidP="00297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297A8B" w:rsidRPr="00297A8B" w:rsidRDefault="00297A8B" w:rsidP="00297A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shd w:val="clear" w:color="auto" w:fill="auto"/>
          </w:tcPr>
          <w:p w:rsidR="00297A8B" w:rsidRPr="00297A8B" w:rsidRDefault="00FD3B5D" w:rsidP="00297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A05095">
              <w:rPr>
                <w:rFonts w:ascii="Times New Roman" w:hAnsi="Times New Roman"/>
                <w:sz w:val="28"/>
                <w:szCs w:val="28"/>
              </w:rPr>
              <w:t xml:space="preserve"> Запрошення провідних фахівців</w:t>
            </w:r>
            <w:r w:rsidR="004D0D33">
              <w:rPr>
                <w:rFonts w:ascii="Times New Roman" w:hAnsi="Times New Roman"/>
                <w:sz w:val="28"/>
                <w:szCs w:val="28"/>
              </w:rPr>
              <w:t xml:space="preserve"> для читання лекцій і проведення тренінгів</w:t>
            </w:r>
            <w:r w:rsidR="00297A8B" w:rsidRPr="00297A8B">
              <w:rPr>
                <w:rFonts w:ascii="Times New Roman" w:hAnsi="Times New Roman"/>
                <w:sz w:val="28"/>
                <w:szCs w:val="28"/>
              </w:rPr>
              <w:t xml:space="preserve"> на наукових</w:t>
            </w:r>
            <w:r w:rsidR="00A05095">
              <w:rPr>
                <w:rFonts w:ascii="Times New Roman" w:hAnsi="Times New Roman"/>
                <w:sz w:val="28"/>
                <w:szCs w:val="28"/>
              </w:rPr>
              <w:t xml:space="preserve"> і методичних</w:t>
            </w:r>
            <w:r w:rsidR="00297A8B" w:rsidRPr="00297A8B">
              <w:rPr>
                <w:rFonts w:ascii="Times New Roman" w:hAnsi="Times New Roman"/>
                <w:sz w:val="28"/>
                <w:szCs w:val="28"/>
              </w:rPr>
              <w:t xml:space="preserve"> семінарах кафедри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97A8B" w:rsidRPr="00297A8B" w:rsidRDefault="00297A8B" w:rsidP="00297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Завідувач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97A8B" w:rsidRPr="00297A8B" w:rsidRDefault="00297A8B" w:rsidP="00297A8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297A8B" w:rsidRPr="00F16D14" w:rsidTr="00380605">
        <w:tc>
          <w:tcPr>
            <w:tcW w:w="9855" w:type="dxa"/>
            <w:gridSpan w:val="8"/>
            <w:shd w:val="clear" w:color="auto" w:fill="auto"/>
          </w:tcPr>
          <w:p w:rsidR="00297A8B" w:rsidRPr="00F16D14" w:rsidRDefault="00297A8B" w:rsidP="00297A8B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ІІ. Освітня діяльність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97A8B" w:rsidRPr="00F16D14" w:rsidRDefault="00820F71" w:rsidP="00297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EE15AD" w:rsidRPr="00EE15AD" w:rsidRDefault="00EE15AD" w:rsidP="00EE15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5AD">
              <w:rPr>
                <w:rFonts w:ascii="Times New Roman" w:hAnsi="Times New Roman"/>
                <w:b/>
                <w:i/>
                <w:sz w:val="28"/>
                <w:szCs w:val="28"/>
              </w:rPr>
              <w:t>Акредитація освітніх програм.</w:t>
            </w:r>
          </w:p>
          <w:p w:rsidR="00297A8B" w:rsidRPr="00F16D14" w:rsidRDefault="006665F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у складі групи забезпечення </w:t>
            </w:r>
            <w:r w:rsidR="00457508">
              <w:rPr>
                <w:rFonts w:ascii="Times New Roman" w:hAnsi="Times New Roman"/>
                <w:sz w:val="28"/>
                <w:szCs w:val="28"/>
              </w:rPr>
              <w:t xml:space="preserve">освітньо-професійної </w:t>
            </w:r>
            <w:r w:rsidR="00820F71">
              <w:rPr>
                <w:rFonts w:ascii="Times New Roman" w:hAnsi="Times New Roman"/>
                <w:sz w:val="28"/>
                <w:szCs w:val="28"/>
              </w:rPr>
              <w:t xml:space="preserve">програми </w:t>
            </w:r>
            <w:r w:rsidR="00457508">
              <w:rPr>
                <w:rFonts w:ascii="Times New Roman" w:hAnsi="Times New Roman"/>
                <w:sz w:val="28"/>
                <w:szCs w:val="28"/>
              </w:rPr>
              <w:t>підготовки магістра «Фізіологія рослин» за спеціальністю 091 Біологія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97A8B" w:rsidRPr="00F16D14" w:rsidRDefault="006665F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написанні і реалізації програми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97A8B" w:rsidRPr="00F16D14" w:rsidRDefault="00820F71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97A8B" w:rsidRPr="00F16D14" w:rsidRDefault="00820F71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5750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у складі групи забезпечення освітньо-професійної програми підготовки магістра «</w:t>
            </w:r>
            <w:r>
              <w:rPr>
                <w:rFonts w:ascii="Times New Roman" w:hAnsi="Times New Roman"/>
                <w:sz w:val="28"/>
                <w:szCs w:val="28"/>
              </w:rPr>
              <w:t>Збереження біорізноманіття»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спеціальністю 091 Біологія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написанні і реалізації програми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Pr="00F16D14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Розвиток навчально-методичного забезпечення</w:t>
            </w: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EE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Систематичне оприлюднення і оновлення на сайті кафедри навчально-методичного забезпечення курсів, доповнення електронної бібліотеки навчально-методичної літератури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5D7790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5D7790">
              <w:rPr>
                <w:rFonts w:ascii="Times New Roman" w:hAnsi="Times New Roman"/>
                <w:sz w:val="28"/>
                <w:szCs w:val="28"/>
              </w:rPr>
              <w:t>Видання:</w:t>
            </w:r>
          </w:p>
          <w:p w:rsidR="002073FB" w:rsidRPr="00223C6F" w:rsidRDefault="002073FB" w:rsidP="002073FB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C6F">
              <w:rPr>
                <w:rFonts w:ascii="Times New Roman" w:hAnsi="Times New Roman"/>
                <w:b/>
                <w:i/>
                <w:sz w:val="28"/>
                <w:szCs w:val="28"/>
              </w:rPr>
              <w:t>-підручників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«Фізіологія та біохімія рослин» 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 1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«Фізіологія та біохімія рослин» 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 2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Pr="00223C6F" w:rsidRDefault="002073FB" w:rsidP="002073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C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23C6F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навчальних посібників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«Рослинництво закритого ґрунту» 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частина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Pr="00F16D14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«Практикум з фізіології та біохімії рослин» 1 частина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«Практикум з фізіології та біохімії рослин» 2 частина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загальною редакцією проф. Терек О.І., Баранов В.І., Величко О.І., Кобилецька М.С., Мамчур О.В., Микієвич І.М., Пацула О.І., Романюк Н.Д.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загальною редакцією проф. Терек О.І., Баранов В.І., Величко О.І., Кобилецька М.С., Мамчур О.В., Микієвич І.М., Пацула О.І., Романюк Н.Д.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В.І., Кобилецька М.С., Карпінець Л.І.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Н.Д., Микієвич І.М., Величко О.І., Кобилецька М.С., Мамчур О.В., Пацула О.І., Терек О.І.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Н.Д., Микієвич І.М., Величко О.І., Кобилецька М.С., Мамчур О.В., Пацула О.І., Терек О.І.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15AD" w:rsidRDefault="00EE15AD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Pr="00F16D14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Постійне розширення переліку електронних курсів і їх атестація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0419ED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Розроблення і атестація електронних курсів до дисциплін: </w:t>
            </w:r>
            <w:r w:rsidRPr="000419ED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Біохімія рослин</w:t>
            </w:r>
            <w:r w:rsidRPr="000419ED">
              <w:rPr>
                <w:rFonts w:ascii="Times New Roman" w:hAnsi="Times New Roman"/>
                <w:sz w:val="28"/>
                <w:szCs w:val="28"/>
              </w:rPr>
              <w:t>”, “Вторинний метаболізм вищих рослин”, “Прикладна фітобіологія”, “Актуальні проблеми фітофізіології”, “Молекулярна біологія розвитку рослин”, “Екофізіологія рослин”, “Фітодизайн та його фізіологічні основи”,</w:t>
            </w:r>
          </w:p>
          <w:p w:rsidR="002073FB" w:rsidRPr="00BB3D8D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D8D">
              <w:rPr>
                <w:rFonts w:ascii="Times New Roman" w:hAnsi="Times New Roman"/>
                <w:sz w:val="28"/>
                <w:szCs w:val="28"/>
              </w:rPr>
              <w:t>“</w:t>
            </w:r>
            <w:r w:rsidRPr="000419ED">
              <w:rPr>
                <w:rFonts w:ascii="Times New Roman" w:hAnsi="Times New Roman"/>
                <w:sz w:val="28"/>
                <w:szCs w:val="28"/>
              </w:rPr>
              <w:t>Методологія наукових досліджень</w:t>
            </w:r>
            <w:r w:rsidRPr="00BB3D8D">
              <w:rPr>
                <w:rFonts w:ascii="Times New Roman" w:hAnsi="Times New Roman"/>
                <w:sz w:val="28"/>
                <w:szCs w:val="28"/>
              </w:rPr>
              <w:t>”, “</w:t>
            </w:r>
            <w:r w:rsidRPr="000419ED">
              <w:rPr>
                <w:rFonts w:ascii="Times New Roman" w:hAnsi="Times New Roman"/>
                <w:sz w:val="28"/>
                <w:szCs w:val="28"/>
              </w:rPr>
              <w:t>Функціональна фітоекологія</w:t>
            </w:r>
            <w:r w:rsidRPr="00BB3D8D">
              <w:rPr>
                <w:rFonts w:ascii="Times New Roman" w:hAnsi="Times New Roman"/>
                <w:sz w:val="28"/>
                <w:szCs w:val="28"/>
              </w:rPr>
              <w:t>”, “</w:t>
            </w:r>
            <w:r w:rsidRPr="000419ED">
              <w:rPr>
                <w:rFonts w:ascii="Times New Roman" w:hAnsi="Times New Roman"/>
                <w:sz w:val="28"/>
                <w:szCs w:val="28"/>
              </w:rPr>
              <w:t>Біологічно активні речовини рослин</w:t>
            </w:r>
            <w:r w:rsidRPr="00BB3D8D">
              <w:rPr>
                <w:rFonts w:ascii="Times New Roman" w:hAnsi="Times New Roman"/>
                <w:sz w:val="28"/>
                <w:szCs w:val="28"/>
              </w:rPr>
              <w:t>”, “Живлення рослин”, “Фізіологія та молекулярна біологія рослинної клітини”, “Інтеграція фізіологічних процесів у рослині”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3D8D">
              <w:rPr>
                <w:rFonts w:ascii="Times New Roman" w:hAnsi="Times New Roman"/>
                <w:sz w:val="28"/>
                <w:szCs w:val="28"/>
              </w:rPr>
              <w:t>“Системна біологія рослин”, “Рослинні сигнальні системи”, “Механізми адаптацій рослин”,</w:t>
            </w:r>
          </w:p>
          <w:p w:rsidR="002073FB" w:rsidRPr="00BB3D8D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D8D">
              <w:rPr>
                <w:rFonts w:ascii="Times New Roman" w:hAnsi="Times New Roman"/>
                <w:sz w:val="28"/>
                <w:szCs w:val="28"/>
                <w:lang w:val="ru-RU"/>
              </w:rPr>
              <w:t>“Генетична інженерія та біотехнологія рослин”, “Біологія лікарських рослин”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Pr="00BB3D8D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Систематичне оновлення освітніх програм і</w:t>
            </w:r>
            <w:r w:rsidRPr="00BB3D8D">
              <w:rPr>
                <w:rFonts w:ascii="Times New Roman" w:hAnsi="Times New Roman"/>
                <w:sz w:val="28"/>
                <w:szCs w:val="28"/>
              </w:rPr>
              <w:t xml:space="preserve"> навчальних дисциплін кафедри. 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3FB" w:rsidRPr="003C3835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Розроблення і п</w:t>
            </w:r>
            <w:r w:rsidRPr="003C3835">
              <w:rPr>
                <w:rFonts w:ascii="Times New Roman" w:hAnsi="Times New Roman"/>
                <w:sz w:val="28"/>
                <w:szCs w:val="28"/>
              </w:rPr>
              <w:t xml:space="preserve">ідготовка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нових </w:t>
            </w:r>
            <w:r w:rsidRPr="003C3835">
              <w:rPr>
                <w:rFonts w:ascii="Times New Roman" w:hAnsi="Times New Roman"/>
                <w:sz w:val="28"/>
                <w:szCs w:val="28"/>
              </w:rPr>
              <w:t>вибіркових дисциплін.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Default="002073FB" w:rsidP="00EE1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</w:t>
            </w:r>
            <w:r w:rsidR="00EE15AD">
              <w:rPr>
                <w:rFonts w:ascii="Times New Roman" w:hAnsi="Times New Roman"/>
                <w:sz w:val="28"/>
                <w:szCs w:val="28"/>
              </w:rPr>
              <w:t>і розробка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вибіркових дисциплін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Викладачі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Pr="00297A8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2073FB" w:rsidRPr="00F16D14" w:rsidTr="00424689">
        <w:tc>
          <w:tcPr>
            <w:tcW w:w="9855" w:type="dxa"/>
            <w:gridSpan w:val="8"/>
            <w:shd w:val="clear" w:color="auto" w:fill="auto"/>
          </w:tcPr>
          <w:p w:rsidR="002073FB" w:rsidRPr="00297A8B" w:rsidRDefault="002073FB" w:rsidP="002073FB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76">
              <w:rPr>
                <w:rFonts w:ascii="Times New Roman" w:hAnsi="Times New Roman"/>
                <w:b/>
                <w:sz w:val="28"/>
                <w:szCs w:val="28"/>
              </w:rPr>
              <w:t>ІІІ. Наукова діяльність і розвиток міжнародної співпраці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Pr="00F405E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напрями</w:t>
            </w:r>
            <w:r w:rsidRPr="00923BE6">
              <w:rPr>
                <w:rFonts w:ascii="Times New Roman" w:hAnsi="Times New Roman"/>
                <w:sz w:val="28"/>
                <w:szCs w:val="28"/>
              </w:rPr>
              <w:t xml:space="preserve"> наукових досліджень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755051" w:rsidRDefault="002073FB" w:rsidP="002073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755051">
              <w:rPr>
                <w:rFonts w:ascii="Times New Roman" w:hAnsi="Times New Roman"/>
                <w:sz w:val="28"/>
                <w:szCs w:val="28"/>
              </w:rPr>
              <w:t>прикладні аспекти використання регуляторів росту та розвитку рослин;</w:t>
            </w:r>
          </w:p>
          <w:p w:rsidR="002073FB" w:rsidRPr="00545D1A" w:rsidRDefault="002073FB" w:rsidP="002073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45D1A">
              <w:rPr>
                <w:rFonts w:ascii="Times New Roman" w:hAnsi="Times New Roman"/>
                <w:sz w:val="28"/>
                <w:szCs w:val="28"/>
              </w:rPr>
              <w:t xml:space="preserve">дослідження впливу негативних екологічних чинників (важких металів, нафтопродуктів, засолення, викидів промисловості) на фізіолого-біохімічні показники рослин; </w:t>
            </w:r>
          </w:p>
          <w:p w:rsidR="002073FB" w:rsidRPr="00545D1A" w:rsidRDefault="002073FB" w:rsidP="002073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45D1A">
              <w:rPr>
                <w:rFonts w:ascii="Times New Roman" w:hAnsi="Times New Roman"/>
                <w:sz w:val="28"/>
                <w:szCs w:val="28"/>
              </w:rPr>
              <w:t>біомоніторинг антропогенно забрудненого середовища та перспективи його фіторемедіації;</w:t>
            </w:r>
          </w:p>
          <w:p w:rsidR="002073FB" w:rsidRPr="00545D1A" w:rsidRDefault="002073FB" w:rsidP="002073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45D1A">
              <w:rPr>
                <w:rFonts w:ascii="Times New Roman" w:hAnsi="Times New Roman"/>
                <w:sz w:val="28"/>
                <w:szCs w:val="28"/>
              </w:rPr>
              <w:t>дослідження умов отримання рослинних продуктів із оптимальним пожи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  складом, </w:t>
            </w:r>
            <w:r w:rsidRPr="00545D1A">
              <w:rPr>
                <w:rFonts w:ascii="Times New Roman" w:hAnsi="Times New Roman"/>
                <w:sz w:val="28"/>
                <w:szCs w:val="28"/>
              </w:rPr>
              <w:t xml:space="preserve">біофортифікація рослинної продукції; </w:t>
            </w:r>
          </w:p>
          <w:p w:rsidR="002073FB" w:rsidRPr="00545D1A" w:rsidRDefault="002073FB" w:rsidP="002073F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45D1A">
              <w:rPr>
                <w:rFonts w:ascii="Times New Roman" w:hAnsi="Times New Roman"/>
                <w:sz w:val="28"/>
                <w:szCs w:val="28"/>
              </w:rPr>
              <w:t>дослідження лікарських та інвазивних видів рослин на вміст біологічно активних речовин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2073FB" w:rsidRPr="00297A8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Подання грантів на фінансування з держбюджету та закордонних грантів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545D1A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менше 1 в рік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Pr="00297A8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Сприяння захисту працівників, аспірантів та випускників аспірантури кафедри, збільшення кількості працівників з науковими ступенями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97A8B">
              <w:rPr>
                <w:rFonts w:ascii="Times New Roman" w:hAnsi="Times New Roman"/>
                <w:i/>
                <w:sz w:val="28"/>
                <w:szCs w:val="28"/>
              </w:rPr>
              <w:t>исертації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доктора наук</w:t>
            </w:r>
            <w:r w:rsidRPr="00297A8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Дисертації кандидата наук</w:t>
            </w:r>
            <w:r w:rsidRPr="00297A8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73FB" w:rsidRPr="003D72F2" w:rsidRDefault="002073FB" w:rsidP="0020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72F2">
              <w:rPr>
                <w:rFonts w:ascii="Times New Roman" w:hAnsi="Times New Roman"/>
                <w:i/>
                <w:sz w:val="28"/>
                <w:szCs w:val="28"/>
              </w:rPr>
              <w:t>Підготовка докторів філософії: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Кобилецька М.С.</w:t>
            </w: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Буньо Л.В.</w:t>
            </w: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Мекич М.З.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Макар О.</w:t>
            </w: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Фецюх А.Б.</w:t>
            </w: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Качмар О.С.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Шевчук О.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2073FB" w:rsidRPr="00297A8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2073FB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Публікації наукових статей </w:t>
            </w:r>
            <w:r w:rsidRPr="008E22A7">
              <w:rPr>
                <w:rFonts w:ascii="Times New Roman" w:hAnsi="Times New Roman"/>
                <w:sz w:val="28"/>
                <w:szCs w:val="28"/>
              </w:rPr>
              <w:t>періодичних виданнях, що включені до наукометричних баз даних Scopus або Web of Science.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073FB" w:rsidRPr="00FD3B5D" w:rsidRDefault="002073FB" w:rsidP="0020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статей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073F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073FB" w:rsidRPr="00297A8B" w:rsidRDefault="002073FB" w:rsidP="002073FB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:rsidR="00612A59" w:rsidRDefault="00612A59" w:rsidP="0061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22A7">
              <w:rPr>
                <w:rFonts w:ascii="Times New Roman" w:hAnsi="Times New Roman"/>
                <w:sz w:val="28"/>
                <w:szCs w:val="28"/>
              </w:rPr>
              <w:t>роведення наукових семінарів, зокрема з з</w:t>
            </w:r>
            <w:r>
              <w:rPr>
                <w:rFonts w:ascii="Times New Roman" w:hAnsi="Times New Roman"/>
                <w:sz w:val="28"/>
                <w:szCs w:val="28"/>
              </w:rPr>
              <w:t>алученням закордонних партнерів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612A59" w:rsidRDefault="00612A59" w:rsidP="0061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наукові семінари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612A59" w:rsidRPr="00297A8B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:rsidR="00612A59" w:rsidRPr="00B63228" w:rsidRDefault="00612A59" w:rsidP="00612A59">
            <w:pPr>
              <w:pStyle w:val="11"/>
              <w:spacing w:before="0"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87B40">
              <w:rPr>
                <w:color w:val="000000"/>
                <w:sz w:val="28"/>
                <w:szCs w:val="28"/>
                <w:lang w:val="uk-UA"/>
              </w:rPr>
              <w:t xml:space="preserve">алучення студентів до наукової роботи,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активізація їх </w:t>
            </w:r>
            <w:r w:rsidRPr="00887B40">
              <w:rPr>
                <w:color w:val="000000"/>
                <w:sz w:val="28"/>
                <w:szCs w:val="28"/>
                <w:lang w:val="uk-UA"/>
              </w:rPr>
              <w:t xml:space="preserve">участі у Міжнародних </w:t>
            </w:r>
            <w:r>
              <w:rPr>
                <w:color w:val="000000"/>
                <w:sz w:val="28"/>
                <w:szCs w:val="28"/>
                <w:lang w:val="uk-UA"/>
              </w:rPr>
              <w:t>і  Всеукраїнських студентських</w:t>
            </w:r>
            <w:r w:rsidRPr="00887B40">
              <w:rPr>
                <w:color w:val="000000"/>
                <w:sz w:val="28"/>
                <w:szCs w:val="28"/>
                <w:lang w:val="uk-UA"/>
              </w:rPr>
              <w:t xml:space="preserve"> олімпіад</w:t>
            </w:r>
            <w:r>
              <w:rPr>
                <w:color w:val="000000"/>
                <w:sz w:val="28"/>
                <w:szCs w:val="28"/>
                <w:lang w:val="uk-UA"/>
              </w:rPr>
              <w:t>ах, Всеукраїнських конкурсах</w:t>
            </w:r>
            <w:r w:rsidRPr="00887B40">
              <w:rPr>
                <w:color w:val="000000"/>
                <w:sz w:val="28"/>
                <w:szCs w:val="28"/>
                <w:lang w:val="uk-UA"/>
              </w:rPr>
              <w:t xml:space="preserve"> студентських наукових робіт.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612A59" w:rsidRDefault="00612A59" w:rsidP="0061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612A59" w:rsidRPr="00297A8B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:rsidR="00612A59" w:rsidRPr="008E22A7" w:rsidRDefault="00612A59" w:rsidP="0061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28">
              <w:rPr>
                <w:rFonts w:ascii="Times New Roman" w:hAnsi="Times New Roman"/>
                <w:sz w:val="28"/>
                <w:szCs w:val="28"/>
              </w:rPr>
              <w:t>Створення та підтримка актуальності наукових профілів науково-педагогічних, наукових, інших працівників кафедри у наукометричних базах даних Scopus, Google Scholar, на плаформах ResearcherID (Web of Science), ORCID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612A59" w:rsidRDefault="00612A59" w:rsidP="0061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Актуальні наукові профілі</w:t>
            </w:r>
            <w:r w:rsidRPr="00B63228">
              <w:rPr>
                <w:rFonts w:ascii="Times New Roman" w:hAnsi="Times New Roman"/>
                <w:sz w:val="28"/>
                <w:szCs w:val="28"/>
              </w:rPr>
              <w:t xml:space="preserve"> науково-педагогічних, наукових, інших працівників кафедри у наукометричних базах даних Scopus, Google Scholar, на плаформах ResearcherID (Web of Science), ORCID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12A59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612A59" w:rsidRPr="00297A8B" w:rsidRDefault="00612A59" w:rsidP="00612A59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2127F9" w:rsidRDefault="002127F9" w:rsidP="0021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6" w:type="dxa"/>
            <w:shd w:val="clear" w:color="auto" w:fill="auto"/>
          </w:tcPr>
          <w:p w:rsidR="002127F9" w:rsidRPr="003F3BB0" w:rsidRDefault="002127F9" w:rsidP="000A65E9">
            <w:pPr>
              <w:pStyle w:val="11"/>
              <w:spacing w:before="0"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16D14">
              <w:rPr>
                <w:color w:val="000000"/>
                <w:sz w:val="28"/>
                <w:szCs w:val="28"/>
                <w:lang w:val="uk-UA"/>
              </w:rPr>
              <w:t>Сприяння участі учасників освітнього процесу в програмах міжнародної академічної мобільності, стажуванню наукових і науково-педагогічних працівників за кордоном, виконання міжнародних проєктів.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2127F9" w:rsidRDefault="002127F9" w:rsidP="0021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Сертифікати та свідоцтва працівників кафедри про участь у</w:t>
            </w:r>
            <w:r w:rsidRPr="002127F9">
              <w:rPr>
                <w:rFonts w:ascii="Times New Roman" w:hAnsi="Times New Roman"/>
                <w:sz w:val="28"/>
                <w:szCs w:val="28"/>
              </w:rPr>
              <w:t xml:space="preserve"> програмах міжнародної академічної мобільності, стажуванню наукових і науково-педагогічних працівників за кордоном, виконання міжнародних проєктів.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2127F9" w:rsidRDefault="002127F9" w:rsidP="0021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2127F9" w:rsidRPr="00297A8B" w:rsidRDefault="002127F9" w:rsidP="002127F9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2127F9" w:rsidRPr="00F16D14" w:rsidTr="00FA4F0F">
        <w:tc>
          <w:tcPr>
            <w:tcW w:w="9855" w:type="dxa"/>
            <w:gridSpan w:val="8"/>
            <w:shd w:val="clear" w:color="auto" w:fill="auto"/>
          </w:tcPr>
          <w:p w:rsidR="002127F9" w:rsidRPr="00297A8B" w:rsidRDefault="002127F9" w:rsidP="002127F9">
            <w:pPr>
              <w:pStyle w:val="a7"/>
              <w:spacing w:after="2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125D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25D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25DDF">
              <w:rPr>
                <w:rFonts w:ascii="Times New Roman" w:hAnsi="Times New Roman"/>
                <w:b/>
                <w:sz w:val="28"/>
                <w:szCs w:val="28"/>
              </w:rPr>
              <w:t>Соціальн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о-виховна</w:t>
            </w:r>
            <w:r w:rsidRPr="00125DDF">
              <w:rPr>
                <w:rFonts w:ascii="Times New Roman" w:hAnsi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FC3E63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FC3E63" w:rsidRPr="00B63228" w:rsidRDefault="00FC3E63" w:rsidP="00FC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Профорієнтаційна робота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FC3E63" w:rsidRDefault="00FC3E63" w:rsidP="00FC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працівників кафедри у Днях науки, учнівських олімпіадах, конкурсах, турнірах; робота зі слухачами МАН, профорієнтаційна робота серед учнів шкіл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FC3E63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C3E63" w:rsidRPr="00297A8B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FC3E63" w:rsidRPr="00F16D14" w:rsidTr="00FC3E63">
        <w:tc>
          <w:tcPr>
            <w:tcW w:w="579" w:type="dxa"/>
            <w:shd w:val="clear" w:color="auto" w:fill="auto"/>
          </w:tcPr>
          <w:p w:rsidR="00FC3E63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:rsidR="00FC3E63" w:rsidRPr="00B63228" w:rsidRDefault="00FC3E63" w:rsidP="00FC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порадників академічних груп зі студентами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FC3E63" w:rsidRDefault="00FC3E63" w:rsidP="00FC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r>
              <w:rPr>
                <w:rFonts w:ascii="Times New Roman" w:hAnsi="Times New Roman"/>
                <w:sz w:val="28"/>
                <w:szCs w:val="28"/>
              </w:rPr>
              <w:t>порадників академічних груп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екскурсіях, бесідах, виховних заходах зі студентами, систематичне відвідування гуртожитків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FC3E63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C3E63" w:rsidRPr="00297A8B" w:rsidRDefault="00FC3E63" w:rsidP="00FC3E63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B62B33" w:rsidRPr="00F16D14" w:rsidTr="00FC3E63">
        <w:tc>
          <w:tcPr>
            <w:tcW w:w="579" w:type="dxa"/>
            <w:shd w:val="clear" w:color="auto" w:fill="auto"/>
          </w:tcPr>
          <w:p w:rsidR="00B62B33" w:rsidRDefault="00B62B33" w:rsidP="00B62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406" w:type="dxa"/>
            <w:shd w:val="clear" w:color="auto" w:fill="auto"/>
          </w:tcPr>
          <w:p w:rsidR="00B62B33" w:rsidRPr="00B63228" w:rsidRDefault="00B62B33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Заходи, спрямовані на підтримання академічної доброчесності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B62B33" w:rsidRDefault="00B62B33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Систематична перевірка кваліфікаційних робіт студентів і наукових робіт працівників студентів на плагіат.</w:t>
            </w:r>
          </w:p>
          <w:p w:rsidR="00B62B33" w:rsidRPr="00AE218F" w:rsidRDefault="00B62B33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Дотримання об’єктивності при оцінюванні роботи студентів,</w:t>
            </w:r>
            <w:r w:rsidR="00AE218F">
              <w:rPr>
                <w:rFonts w:ascii="Times New Roman" w:hAnsi="Times New Roman"/>
                <w:sz w:val="28"/>
                <w:szCs w:val="28"/>
              </w:rPr>
              <w:t xml:space="preserve"> переведення оцінювання у систему </w:t>
            </w:r>
            <w:r w:rsidR="00AE218F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B62B33" w:rsidRDefault="00B62B33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B62B33" w:rsidRPr="00297A8B" w:rsidRDefault="00B62B33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197734" w:rsidRPr="00F16D14" w:rsidTr="00FC3E63">
        <w:tc>
          <w:tcPr>
            <w:tcW w:w="579" w:type="dxa"/>
            <w:shd w:val="clear" w:color="auto" w:fill="auto"/>
          </w:tcPr>
          <w:p w:rsidR="00197734" w:rsidRPr="00AE218F" w:rsidRDefault="00197734" w:rsidP="001977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197734" w:rsidRPr="00AE218F" w:rsidRDefault="00197734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Співпраця з випускниками кафедри 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197734" w:rsidRDefault="00197734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Ведення журналу, в якому фіксуються дані про випускників кафедри, їхнє працевлаштування, систематичний зв'язок з випускниками кафедри з метою проведення екскурсій, лекцій, тренінгів для студентів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197734" w:rsidRDefault="00197734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197734" w:rsidRPr="00297A8B" w:rsidRDefault="00197734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C20051" w:rsidRPr="00F16D14" w:rsidTr="00FC3E63">
        <w:tc>
          <w:tcPr>
            <w:tcW w:w="579" w:type="dxa"/>
            <w:shd w:val="clear" w:color="auto" w:fill="auto"/>
          </w:tcPr>
          <w:p w:rsidR="00C20051" w:rsidRDefault="00C20051" w:rsidP="00C20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:rsidR="00C20051" w:rsidRPr="00B63228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Налагодження співпраці з роботодавцями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роботодавців до формування освітніх програм, до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екскурсій, лекцій, тренінгів для студентів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20051" w:rsidRDefault="00C20051" w:rsidP="00C20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C20051" w:rsidRPr="00297A8B" w:rsidRDefault="00C20051" w:rsidP="00C20051">
            <w:pPr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C20051" w:rsidRPr="00F16D14" w:rsidTr="00FC3E63">
        <w:tc>
          <w:tcPr>
            <w:tcW w:w="579" w:type="dxa"/>
            <w:shd w:val="clear" w:color="auto" w:fill="auto"/>
          </w:tcPr>
          <w:p w:rsidR="00C20051" w:rsidRDefault="00C20051" w:rsidP="00C20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:rsidR="00C20051" w:rsidRPr="00B63228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національно-патріотичного виховання учасників освітнього процесу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працівників кафедри і студентів у виховних і громадських національно-патріотичних заходах. 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C20051" w:rsidRPr="00297A8B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C20051" w:rsidRPr="00F16D14" w:rsidTr="001E0539">
        <w:tc>
          <w:tcPr>
            <w:tcW w:w="579" w:type="dxa"/>
            <w:shd w:val="clear" w:color="auto" w:fill="auto"/>
          </w:tcPr>
          <w:p w:rsidR="00C20051" w:rsidRDefault="00C20051" w:rsidP="00C200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tcBorders>
              <w:bottom w:val="nil"/>
            </w:tcBorders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bottom w:val="nil"/>
            </w:tcBorders>
            <w:shd w:val="clear" w:color="auto" w:fill="auto"/>
          </w:tcPr>
          <w:p w:rsidR="00C20051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nil"/>
            </w:tcBorders>
            <w:shd w:val="clear" w:color="auto" w:fill="auto"/>
          </w:tcPr>
          <w:p w:rsidR="00C20051" w:rsidRPr="00297A8B" w:rsidRDefault="00C20051" w:rsidP="00C2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539" w:rsidRPr="00F16D14" w:rsidTr="00797D15">
        <w:tc>
          <w:tcPr>
            <w:tcW w:w="9855" w:type="dxa"/>
            <w:gridSpan w:val="8"/>
            <w:shd w:val="clear" w:color="auto" w:fill="auto"/>
          </w:tcPr>
          <w:p w:rsidR="001E0539" w:rsidRPr="001E0539" w:rsidRDefault="001E0539" w:rsidP="001E0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E0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Промоція кафедри</w:t>
            </w:r>
          </w:p>
        </w:tc>
      </w:tr>
      <w:tr w:rsidR="00FB0B8A" w:rsidRPr="00F16D14" w:rsidTr="001E0539">
        <w:tc>
          <w:tcPr>
            <w:tcW w:w="579" w:type="dxa"/>
            <w:shd w:val="clear" w:color="auto" w:fill="auto"/>
          </w:tcPr>
          <w:p w:rsidR="00FB0B8A" w:rsidRDefault="00FB0B8A" w:rsidP="00FB0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FB0B8A" w:rsidRPr="001E0539" w:rsidRDefault="00FB0B8A" w:rsidP="00FB0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Представлення кафедри у соціальних мережах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FB0B8A" w:rsidRPr="00FB0B8A" w:rsidRDefault="00FB0B8A" w:rsidP="009376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Систематичне оновлення актуальної інформації на сторінці кафедри 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створення і підтримання сторінки кафедри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FB0B8A" w:rsidRDefault="00FB0B8A" w:rsidP="00FB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46" w:type="dxa"/>
            <w:shd w:val="clear" w:color="auto" w:fill="auto"/>
          </w:tcPr>
          <w:p w:rsidR="00FB0B8A" w:rsidRPr="00297A8B" w:rsidRDefault="00FB0B8A" w:rsidP="00FB0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6614A0" w:rsidRPr="00F16D14" w:rsidTr="001E0539">
        <w:tc>
          <w:tcPr>
            <w:tcW w:w="579" w:type="dxa"/>
            <w:shd w:val="clear" w:color="auto" w:fill="auto"/>
          </w:tcPr>
          <w:p w:rsidR="006614A0" w:rsidRPr="00FB0B8A" w:rsidRDefault="006614A0" w:rsidP="006614A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614A0" w:rsidRPr="00FB0B8A" w:rsidRDefault="006614A0" w:rsidP="0066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Наповнення актуальною інформацією веб-сторінки кафедри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6614A0" w:rsidRPr="006614A0" w:rsidRDefault="006614A0" w:rsidP="009376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Систематичне оновлення і поповнення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актуальною інформацією веб-сторінки кафедри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зокрема освітніх програм, актуальних новин кафедри, 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614A0" w:rsidRDefault="006614A0" w:rsidP="00661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46" w:type="dxa"/>
            <w:shd w:val="clear" w:color="auto" w:fill="auto"/>
          </w:tcPr>
          <w:p w:rsidR="006614A0" w:rsidRPr="00297A8B" w:rsidRDefault="006614A0" w:rsidP="00661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  <w:tr w:rsidR="0093763F" w:rsidRPr="00F16D14" w:rsidTr="001E0539">
        <w:tc>
          <w:tcPr>
            <w:tcW w:w="579" w:type="dxa"/>
            <w:shd w:val="clear" w:color="auto" w:fill="auto"/>
          </w:tcPr>
          <w:p w:rsidR="0093763F" w:rsidRPr="0093763F" w:rsidRDefault="0093763F" w:rsidP="00937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3763F" w:rsidRDefault="0093763F" w:rsidP="0093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Наповнення персональних веб-сторінок викладачів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3763F" w:rsidRDefault="0093763F" w:rsidP="009376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Систематичне оновлення і поповнення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актуальною інформацією 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персональних веб-сторінок викладачів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93763F" w:rsidRDefault="0093763F" w:rsidP="009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1446" w:type="dxa"/>
            <w:shd w:val="clear" w:color="auto" w:fill="auto"/>
          </w:tcPr>
          <w:p w:rsidR="0093763F" w:rsidRPr="00297A8B" w:rsidRDefault="0093763F" w:rsidP="009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8B">
              <w:rPr>
                <w:rFonts w:ascii="Times New Roman" w:hAnsi="Times New Roman"/>
                <w:sz w:val="28"/>
                <w:szCs w:val="28"/>
              </w:rPr>
              <w:t>2021 – 2026 рр.</w:t>
            </w:r>
          </w:p>
        </w:tc>
      </w:tr>
    </w:tbl>
    <w:p w:rsidR="00910236" w:rsidRDefault="00910236" w:rsidP="002D707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6CA2" w:rsidRPr="00FE6CA2" w:rsidRDefault="00FE6CA2" w:rsidP="00FE6CA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CA2">
        <w:rPr>
          <w:rFonts w:ascii="Times New Roman" w:hAnsi="Times New Roman"/>
          <w:color w:val="000000" w:themeColor="text1"/>
          <w:sz w:val="28"/>
          <w:szCs w:val="28"/>
        </w:rPr>
        <w:t>Обговорено і схвалено на засіданні кафедри фізіології та екології рослин 18 травня 2021 р., протокол № 15</w:t>
      </w:r>
      <w:bookmarkStart w:id="2" w:name="_GoBack"/>
      <w:bookmarkEnd w:id="2"/>
    </w:p>
    <w:sectPr w:rsidR="00FE6CA2" w:rsidRPr="00FE6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49" w:rsidRDefault="00604E49">
      <w:pPr>
        <w:spacing w:after="0" w:line="240" w:lineRule="auto"/>
      </w:pPr>
      <w:r>
        <w:separator/>
      </w:r>
    </w:p>
  </w:endnote>
  <w:endnote w:type="continuationSeparator" w:id="0">
    <w:p w:rsidR="00604E49" w:rsidRDefault="006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49" w:rsidRDefault="00604E49">
      <w:pPr>
        <w:spacing w:after="0" w:line="240" w:lineRule="auto"/>
      </w:pPr>
      <w:r>
        <w:separator/>
      </w:r>
    </w:p>
  </w:footnote>
  <w:footnote w:type="continuationSeparator" w:id="0">
    <w:p w:rsidR="00604E49" w:rsidRDefault="0060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C1F2932"/>
    <w:multiLevelType w:val="hybridMultilevel"/>
    <w:tmpl w:val="47948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5AE"/>
    <w:multiLevelType w:val="hybridMultilevel"/>
    <w:tmpl w:val="359A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7C5B"/>
    <w:multiLevelType w:val="hybridMultilevel"/>
    <w:tmpl w:val="164477F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9A4269"/>
    <w:multiLevelType w:val="hybridMultilevel"/>
    <w:tmpl w:val="97783B12"/>
    <w:lvl w:ilvl="0" w:tplc="7600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12AE"/>
    <w:multiLevelType w:val="hybridMultilevel"/>
    <w:tmpl w:val="DE9CA42C"/>
    <w:lvl w:ilvl="0" w:tplc="F9165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A70"/>
    <w:multiLevelType w:val="hybridMultilevel"/>
    <w:tmpl w:val="79DA3CC4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68BD"/>
    <w:multiLevelType w:val="hybridMultilevel"/>
    <w:tmpl w:val="5C406C1E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11D"/>
    <w:multiLevelType w:val="hybridMultilevel"/>
    <w:tmpl w:val="BABC4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219B"/>
    <w:multiLevelType w:val="multilevel"/>
    <w:tmpl w:val="EF22A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D440B"/>
    <w:multiLevelType w:val="hybridMultilevel"/>
    <w:tmpl w:val="6E563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4C0D"/>
    <w:multiLevelType w:val="hybridMultilevel"/>
    <w:tmpl w:val="8A3A548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2B6BD5"/>
    <w:multiLevelType w:val="hybridMultilevel"/>
    <w:tmpl w:val="3DE4D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C11CD"/>
    <w:multiLevelType w:val="hybridMultilevel"/>
    <w:tmpl w:val="2AC29C18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90202"/>
    <w:multiLevelType w:val="hybridMultilevel"/>
    <w:tmpl w:val="60BEE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75078AA"/>
    <w:multiLevelType w:val="hybridMultilevel"/>
    <w:tmpl w:val="A9FE1008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33987"/>
    <w:multiLevelType w:val="hybridMultilevel"/>
    <w:tmpl w:val="8BF6C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002F"/>
    <w:multiLevelType w:val="hybridMultilevel"/>
    <w:tmpl w:val="872407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5"/>
  </w:num>
  <w:num w:numId="5">
    <w:abstractNumId w:val="5"/>
  </w:num>
  <w:num w:numId="6">
    <w:abstractNumId w:val="22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7"/>
  </w:num>
  <w:num w:numId="14">
    <w:abstractNumId w:val="20"/>
  </w:num>
  <w:num w:numId="15">
    <w:abstractNumId w:val="3"/>
  </w:num>
  <w:num w:numId="16">
    <w:abstractNumId w:val="19"/>
  </w:num>
  <w:num w:numId="17">
    <w:abstractNumId w:val="2"/>
  </w:num>
  <w:num w:numId="18">
    <w:abstractNumId w:val="12"/>
  </w:num>
  <w:num w:numId="19">
    <w:abstractNumId w:val="11"/>
  </w:num>
  <w:num w:numId="20">
    <w:abstractNumId w:val="13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F"/>
    <w:rsid w:val="00035C92"/>
    <w:rsid w:val="000419ED"/>
    <w:rsid w:val="00062A92"/>
    <w:rsid w:val="000671FA"/>
    <w:rsid w:val="00073DCA"/>
    <w:rsid w:val="00092878"/>
    <w:rsid w:val="000A65E9"/>
    <w:rsid w:val="000C722D"/>
    <w:rsid w:val="000C758B"/>
    <w:rsid w:val="001049B1"/>
    <w:rsid w:val="001204F1"/>
    <w:rsid w:val="00125DDF"/>
    <w:rsid w:val="00140C93"/>
    <w:rsid w:val="00154421"/>
    <w:rsid w:val="00194C1D"/>
    <w:rsid w:val="00197734"/>
    <w:rsid w:val="001B5AE5"/>
    <w:rsid w:val="001C4F37"/>
    <w:rsid w:val="001D1C0B"/>
    <w:rsid w:val="001E0539"/>
    <w:rsid w:val="002073FB"/>
    <w:rsid w:val="002127F9"/>
    <w:rsid w:val="00223C6F"/>
    <w:rsid w:val="002468CD"/>
    <w:rsid w:val="00297A8B"/>
    <w:rsid w:val="002A5789"/>
    <w:rsid w:val="002D7076"/>
    <w:rsid w:val="002D78B7"/>
    <w:rsid w:val="00304AB9"/>
    <w:rsid w:val="00332A1E"/>
    <w:rsid w:val="003626D2"/>
    <w:rsid w:val="00366560"/>
    <w:rsid w:val="00366E71"/>
    <w:rsid w:val="003806D9"/>
    <w:rsid w:val="003C3835"/>
    <w:rsid w:val="003D72F2"/>
    <w:rsid w:val="003E4C58"/>
    <w:rsid w:val="003F3BB0"/>
    <w:rsid w:val="004034C4"/>
    <w:rsid w:val="004234BB"/>
    <w:rsid w:val="00445676"/>
    <w:rsid w:val="00457508"/>
    <w:rsid w:val="0046026C"/>
    <w:rsid w:val="00466083"/>
    <w:rsid w:val="00473083"/>
    <w:rsid w:val="00495822"/>
    <w:rsid w:val="004B2535"/>
    <w:rsid w:val="004B7352"/>
    <w:rsid w:val="004C044E"/>
    <w:rsid w:val="004C602F"/>
    <w:rsid w:val="004D0D33"/>
    <w:rsid w:val="004D178A"/>
    <w:rsid w:val="004F4311"/>
    <w:rsid w:val="00510C04"/>
    <w:rsid w:val="00520DF2"/>
    <w:rsid w:val="00531558"/>
    <w:rsid w:val="00545D1A"/>
    <w:rsid w:val="00560E2F"/>
    <w:rsid w:val="00596EFF"/>
    <w:rsid w:val="005A32B7"/>
    <w:rsid w:val="005B40D6"/>
    <w:rsid w:val="005D7790"/>
    <w:rsid w:val="00600C62"/>
    <w:rsid w:val="006011F0"/>
    <w:rsid w:val="00604E49"/>
    <w:rsid w:val="00612A59"/>
    <w:rsid w:val="00621D5A"/>
    <w:rsid w:val="006312C6"/>
    <w:rsid w:val="0064330B"/>
    <w:rsid w:val="00646E9C"/>
    <w:rsid w:val="006507B7"/>
    <w:rsid w:val="006614A0"/>
    <w:rsid w:val="00665EF3"/>
    <w:rsid w:val="006665FD"/>
    <w:rsid w:val="006B56B1"/>
    <w:rsid w:val="006C1414"/>
    <w:rsid w:val="006D6B13"/>
    <w:rsid w:val="006E35C1"/>
    <w:rsid w:val="0073273B"/>
    <w:rsid w:val="00737B36"/>
    <w:rsid w:val="00751C79"/>
    <w:rsid w:val="00755051"/>
    <w:rsid w:val="00773B4D"/>
    <w:rsid w:val="007979C8"/>
    <w:rsid w:val="007A5000"/>
    <w:rsid w:val="007C606D"/>
    <w:rsid w:val="007D5ED0"/>
    <w:rsid w:val="007E260E"/>
    <w:rsid w:val="008007A7"/>
    <w:rsid w:val="0080414F"/>
    <w:rsid w:val="00820F71"/>
    <w:rsid w:val="00853304"/>
    <w:rsid w:val="0086239B"/>
    <w:rsid w:val="00870405"/>
    <w:rsid w:val="00887B40"/>
    <w:rsid w:val="008B4CF4"/>
    <w:rsid w:val="008C04BF"/>
    <w:rsid w:val="008D49D4"/>
    <w:rsid w:val="008E22A7"/>
    <w:rsid w:val="00910236"/>
    <w:rsid w:val="009115F7"/>
    <w:rsid w:val="00915B14"/>
    <w:rsid w:val="00923BE6"/>
    <w:rsid w:val="0093763F"/>
    <w:rsid w:val="009842B1"/>
    <w:rsid w:val="009A02DA"/>
    <w:rsid w:val="00A04346"/>
    <w:rsid w:val="00A05095"/>
    <w:rsid w:val="00A070F7"/>
    <w:rsid w:val="00A229D4"/>
    <w:rsid w:val="00A753DE"/>
    <w:rsid w:val="00AC350F"/>
    <w:rsid w:val="00AC6DDA"/>
    <w:rsid w:val="00AE218F"/>
    <w:rsid w:val="00B165BC"/>
    <w:rsid w:val="00B62B33"/>
    <w:rsid w:val="00B63228"/>
    <w:rsid w:val="00BB3480"/>
    <w:rsid w:val="00BB3D8D"/>
    <w:rsid w:val="00BE03C9"/>
    <w:rsid w:val="00BE5425"/>
    <w:rsid w:val="00C061D9"/>
    <w:rsid w:val="00C20051"/>
    <w:rsid w:val="00C32E26"/>
    <w:rsid w:val="00C47AFC"/>
    <w:rsid w:val="00C70167"/>
    <w:rsid w:val="00CC297C"/>
    <w:rsid w:val="00CD145A"/>
    <w:rsid w:val="00CD435C"/>
    <w:rsid w:val="00CD7E61"/>
    <w:rsid w:val="00D01918"/>
    <w:rsid w:val="00D456BF"/>
    <w:rsid w:val="00D50576"/>
    <w:rsid w:val="00D811F1"/>
    <w:rsid w:val="00D81C0D"/>
    <w:rsid w:val="00DB28DE"/>
    <w:rsid w:val="00DB509A"/>
    <w:rsid w:val="00DC19CF"/>
    <w:rsid w:val="00DC2701"/>
    <w:rsid w:val="00DF4093"/>
    <w:rsid w:val="00E1392C"/>
    <w:rsid w:val="00E17124"/>
    <w:rsid w:val="00E24194"/>
    <w:rsid w:val="00E44DE9"/>
    <w:rsid w:val="00E70353"/>
    <w:rsid w:val="00E73250"/>
    <w:rsid w:val="00E86A5C"/>
    <w:rsid w:val="00E93929"/>
    <w:rsid w:val="00E95B34"/>
    <w:rsid w:val="00EB543C"/>
    <w:rsid w:val="00ED210C"/>
    <w:rsid w:val="00ED2527"/>
    <w:rsid w:val="00ED4FA3"/>
    <w:rsid w:val="00ED770C"/>
    <w:rsid w:val="00EE15AD"/>
    <w:rsid w:val="00EE41F9"/>
    <w:rsid w:val="00EE60AB"/>
    <w:rsid w:val="00F01163"/>
    <w:rsid w:val="00F019B3"/>
    <w:rsid w:val="00F16D14"/>
    <w:rsid w:val="00F34B4A"/>
    <w:rsid w:val="00F35DBB"/>
    <w:rsid w:val="00F405EB"/>
    <w:rsid w:val="00F42016"/>
    <w:rsid w:val="00F557F8"/>
    <w:rsid w:val="00F67E83"/>
    <w:rsid w:val="00F70661"/>
    <w:rsid w:val="00F83212"/>
    <w:rsid w:val="00F91352"/>
    <w:rsid w:val="00FA2318"/>
    <w:rsid w:val="00FB0B8A"/>
    <w:rsid w:val="00FC3E63"/>
    <w:rsid w:val="00FD1A68"/>
    <w:rsid w:val="00FD3B5D"/>
    <w:rsid w:val="00FE27FD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F947"/>
  <w15:docId w15:val="{CE5450A2-073A-4397-9CA7-A3F4534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с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1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832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630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79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94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5485</Words>
  <Characters>3127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Програмні цілі та завдання кафедри </vt:lpstr>
      <vt:lpstr>«Фізіології та екології рослин»</vt:lpstr>
      <vt:lpstr>        на 2021 - 2026 роки</vt:lpstr>
      <vt:lpstr>        </vt:lpstr>
      <vt:lpstr/>
    </vt:vector>
  </TitlesOfParts>
  <Company>Microsoft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ЛНУ ім І.Франка</dc:creator>
  <cp:lastModifiedBy>Мирослава Кобилецька</cp:lastModifiedBy>
  <cp:revision>23</cp:revision>
  <cp:lastPrinted>2018-06-21T07:21:00Z</cp:lastPrinted>
  <dcterms:created xsi:type="dcterms:W3CDTF">2021-05-11T07:30:00Z</dcterms:created>
  <dcterms:modified xsi:type="dcterms:W3CDTF">2021-06-02T12:58:00Z</dcterms:modified>
</cp:coreProperties>
</file>