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E9F5F5"/>
          <w:lang w:eastAsia="uk-UA"/>
        </w:rPr>
      </w:pPr>
      <w:bookmarkStart w:id="0" w:name="_GoBack"/>
      <w:r w:rsidRPr="009970CB">
        <w:rPr>
          <w:rFonts w:ascii="Times New Roman" w:hAnsi="Times New Roman" w:cs="Times New Roman"/>
          <w:sz w:val="24"/>
          <w:szCs w:val="24"/>
          <w:shd w:val="clear" w:color="auto" w:fill="E9F5F5"/>
          <w:lang w:eastAsia="uk-UA"/>
        </w:rPr>
        <w:t>РОБОЧА ПРОГРАМА НАВЧАЛЬНО-ВИРОБНИЧОЇ ПРАКТИКИ СТУДЕНТІВ-БАКАЛАВРІВ КАФЕДРИ ФІЗІОЛОГІЇ ЛЮДИНИ І ТВАРИН      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Виробнича практика є важливим етапом підготовки бакалаврів біології, які спеціалізуються на кафедрі фізіології людини й тварин. Вона сприяє вивченню організації науково-дослідних установ, напрямків і проблем їхніх наукових досліджень, будови й експлуатації обладнання для фізіологічних досліджень, планування, організації й проведення експериментів, закріпленню, розширенню й поглибленню знань із теоретичних дисциплін. Під час практики студенти повинні використовувати знання, набуті під час вивчення курсу “Фізіологія людини й тварин”, спецкурсів “Основи наукових досліджень”, “Фізіологія крові”, “Сенсорна фізіологія”, “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Фізіологія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трудових процесів”, “Фізіологія травлення” та інших. Практика сприяє набуттю вмінь і навичок самостійного планування й проведення фізіологічного експерименту, дослідження впливу фізіологічно-активних речовин на різні функції тваринного організму, творчого опрацювання вітчизняної та іноземної літератури з досліджуваної проблеми, опанування методів статистично-математичної обробки даних експерименту.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Мета практики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Метою практики є безпосередня практична підготовка до самостійної роботи на посаді лаборанта або інженера науково-дослідних та виробничих установ біологічного, медичного, ветеринарного (сільськогосподарського), природоохоронного, екологічного профілю, підприємств у галузі біотехнології та виробництва медичних препаратів (біопрепаратів), станцій захисту рослин і тварин тощо.  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Завдання практики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Перед практикантами стоїть завдання вивчити організацію науково-дослідних закладів згаданого профілю, напрямків і проблем наукових досліджень цих закладів, будови й експлуатації обладнання для фізіологічних досліджень, планування, організації й проведення фізіологічного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ек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>сперименту </w:t>
      </w:r>
      <w:r w:rsidRPr="009970CB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in </w:t>
      </w:r>
      <w:proofErr w:type="spellStart"/>
      <w:r w:rsidRPr="009970CB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vivo</w:t>
      </w:r>
      <w:r w:rsidRPr="009970CB">
        <w:rPr>
          <w:rFonts w:ascii="Times New Roman" w:hAnsi="Times New Roman" w:cs="Times New Roman"/>
          <w:sz w:val="24"/>
          <w:szCs w:val="24"/>
          <w:lang w:eastAsia="uk-UA"/>
        </w:rPr>
        <w:t> та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> </w:t>
      </w:r>
      <w:r w:rsidRPr="009970CB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in </w:t>
      </w:r>
      <w:proofErr w:type="spellStart"/>
      <w:r w:rsidRPr="009970CB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vitro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>, поповнення й закріплення теоретичних знань, набуття навичок науково-організаторської роботи у колективі. 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Терміни проходження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У відповідності з навчальним планом студенти біологічного факультету освітнього рівня бакалавр, які спеціалізуються на кафедрі фізіології людини і тварин, проходять виробничу практику у VI семестрі тривалістю 4 тижні.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Бази практики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Проводиться виробнича практика на базі провідних науково-дослідних та виробничих закладів біологічного й медичного, ветеринарного (сільськогосподарського) профілю, природоохоронних, екологічних установ тощо, з якими укладено відповідні договори.  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Обов’язки керівника практики від Університету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Загальне керівництво практикою здійснюється викладачем кафедри фізіології людини і тварин. Керівник знайомить студентів із місцем проходження практики, метою і завданнями практики, правилами ведення необхідної документації (щоденник, протоколи дослідів, підсумковий звіт), правилами з техніки безпеки у лабораторіях, правилами роботи з електроприладами, хімічними реактивами у ході виготовлення розчинів і проведенні хімічних аналізів, леткими і вогненебезпечними речовинами. Керівник практики забезпечує організацію виїзду на практику й поселення у гуртожиток, надає допомогу в організації самостійної науково-виробничої роботи, здійснює контроль за проходженням практики.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На місцях виробничої практики студенти закріплюються до співробітників лабораторій та відділів базових підприємств і під їхнім безпосереднім керівництвом виконують індивідуальні завдання згідно програм практики. Керівники вказаних наукових установ ознайомлюють студентів з організацією, технологією і технікою безпеки на робочому місці.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Обов’язки студента-практиканта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У період практики студент зобов’язаний своєчасно виконувати усі адміністративні й науково-виробничі розпорядження і вказівки керівників практики, а також правила внутрішнього розпорядку організації, де він проходить практику, дотримуватися правил техніки безпеки, набувати досвіду науково-виробничої роботи у колективі, брати активну участь у громадському житті наукового закладу.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Завданням кожного студента є творче засвоєння основної наукової літератури з вибраної теми досліджень, використовуючи сучасні бази даних, а також виконання експериментальних досліджень.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Одержання завдань студентами та їхнє фактичне виконання систематично реєструється у щоденниках навчально-виробничої практики. Крім того, кожний практикант веде журнал досліджень, куди він вносить експериментальні дані, хід та умови експерименту, склад розчинів тощо. У кінці практики студент оформляє звіт.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Зміст практики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Зміст практики повинен забезпечити виконання поставленої мети й завдань. За час практики студенти повинні ознайомитися із структурою науково-дослідних закладів і набути навички й уміння дослідницької роботи, а саме: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lastRenderedPageBreak/>
        <w:t xml:space="preserve">навички роботи з піддослідними лабораторними тваринами (утримання лабораторних тварин в умовах віварію, підбір та підготовка до експерименту, використання наркозу і гуманних методів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евтаназії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>);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оволодіння методами препарування органів, тканин та виділення суспензії залоз;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навички експлуатації експериментальних приладів із дотриманням відповідних правил техніки безпеки роботи з ними, а також наладки приладів і їхнього калібрування, вміння знімати показники та здійснювати заміри;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уміння творчо працювати з науковою літературою з вибраної проблеми, використовуючи нові системи баз даних, зокрема, INTERNET,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MedLine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>, складання картотеки прочитаних статей і монографій, конспектування наукової літератури;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уміння планувати й ставити експеримент (на прикладі одного з методів дослідження по місцю проходження практики) із використанням фізіологічних, фізико-хімічних, біохімічних та біофізичних методів для дослідження структури та функціонального стану біологічних систем на молекулярному, субклітинному, клітинному, тканинному, органному та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організмовому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рівнях;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навички виготовлення реактивів і середовищ, які використовуються у фізіологічному експерименті, контролю за чистотою середовища інкубації ізольованих залоз, тканин і органів;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уміння виявляти й аналізувати можливі помилки в експерименті, артефакти, вибирати способи їхньої ліквідації, коректувати хід експерименту під час досліджень;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уміння первинного аналізу експериментів (з метою корекції плану експериментів);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уміння користуватися програмами для статистично-математичної обробки отриманих даних з використанням персональних комп’ютерів;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уміння представляти результати досліджень у вигляді таблиць, графіків, діаграм тощо;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уміння на основі власних досліджень та опублікованих матеріалів виявляти закономірності функціонування фізіологічних систем, володіння методами порівняльного аналізу результатів власних досліджень і даних літератури;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навички узагальнення та опису одержаних експериментальних результатів, вміння оформляти звіти про результати експериментальних досліджень.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Громадська робота під час практики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Студенти-практиканти повинні брати участь у громадському житті колективу підприємства.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Рекомендована література 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Богер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М.М.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Методы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исследований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поджелудочной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железы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. –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Новосибирск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>: Наука, 1982. – 237 с.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Большой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практикум по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физиологии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человека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и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животных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> /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 По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д ред. Б.А.Кудряшова. – М.: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Высш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>. шк., 1984. – 407 с.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Волгін С.О.,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Гнатуш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С.О.,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Манько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В.В. Оформлення курсових і дипломних робіт: Методичні вказівки для студентів біологічного факультету. – Львів, 2003. – 40 с.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Досон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Р.,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Эллиот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Д.,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Эллиот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У.,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Джонс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К.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Справочник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биохимика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>: Пер. с англ. – М.: Мир, 1991. – 544 с.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Западнюк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И.П.,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Западнюк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В.И.,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Захария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Е.А,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Западнюк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Б.В.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Лабораторные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животные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Разведение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содержание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использование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эксперименте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. –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Киев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>: Вища шк., 1983. – 383 с.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pacing w:val="-4"/>
          <w:sz w:val="24"/>
          <w:szCs w:val="24"/>
          <w:lang w:eastAsia="uk-UA"/>
        </w:rPr>
        <w:t xml:space="preserve">Захаров Л.Н. Начала </w:t>
      </w:r>
      <w:proofErr w:type="spellStart"/>
      <w:r w:rsidRPr="009970CB">
        <w:rPr>
          <w:rFonts w:ascii="Times New Roman" w:hAnsi="Times New Roman" w:cs="Times New Roman"/>
          <w:spacing w:val="-4"/>
          <w:sz w:val="24"/>
          <w:szCs w:val="24"/>
          <w:lang w:eastAsia="uk-UA"/>
        </w:rPr>
        <w:t>техники</w:t>
      </w:r>
      <w:proofErr w:type="spellEnd"/>
      <w:r w:rsidRPr="009970CB">
        <w:rPr>
          <w:rFonts w:ascii="Times New Roman" w:hAnsi="Times New Roman" w:cs="Times New Roman"/>
          <w:spacing w:val="-4"/>
          <w:sz w:val="24"/>
          <w:szCs w:val="24"/>
          <w:lang w:eastAsia="uk-UA"/>
        </w:rPr>
        <w:t xml:space="preserve"> </w:t>
      </w:r>
      <w:proofErr w:type="spellStart"/>
      <w:r w:rsidRPr="009970CB">
        <w:rPr>
          <w:rFonts w:ascii="Times New Roman" w:hAnsi="Times New Roman" w:cs="Times New Roman"/>
          <w:spacing w:val="-4"/>
          <w:sz w:val="24"/>
          <w:szCs w:val="24"/>
          <w:lang w:eastAsia="uk-UA"/>
        </w:rPr>
        <w:t>лабораторных</w:t>
      </w:r>
      <w:proofErr w:type="spellEnd"/>
      <w:r w:rsidRPr="009970CB">
        <w:rPr>
          <w:rFonts w:ascii="Times New Roman" w:hAnsi="Times New Roman" w:cs="Times New Roman"/>
          <w:spacing w:val="-4"/>
          <w:sz w:val="24"/>
          <w:szCs w:val="24"/>
          <w:lang w:eastAsia="uk-UA"/>
        </w:rPr>
        <w:t xml:space="preserve"> </w:t>
      </w:r>
      <w:proofErr w:type="spellStart"/>
      <w:r w:rsidRPr="009970CB">
        <w:rPr>
          <w:rFonts w:ascii="Times New Roman" w:hAnsi="Times New Roman" w:cs="Times New Roman"/>
          <w:spacing w:val="-4"/>
          <w:sz w:val="24"/>
          <w:szCs w:val="24"/>
          <w:lang w:eastAsia="uk-UA"/>
        </w:rPr>
        <w:t>работ</w:t>
      </w:r>
      <w:proofErr w:type="spellEnd"/>
      <w:r w:rsidRPr="009970CB">
        <w:rPr>
          <w:rFonts w:ascii="Times New Roman" w:hAnsi="Times New Roman" w:cs="Times New Roman"/>
          <w:spacing w:val="-4"/>
          <w:sz w:val="24"/>
          <w:szCs w:val="24"/>
          <w:lang w:eastAsia="uk-UA"/>
        </w:rPr>
        <w:t xml:space="preserve">. – Л.: </w:t>
      </w:r>
      <w:proofErr w:type="spellStart"/>
      <w:r w:rsidRPr="009970CB">
        <w:rPr>
          <w:rFonts w:ascii="Times New Roman" w:hAnsi="Times New Roman" w:cs="Times New Roman"/>
          <w:spacing w:val="-4"/>
          <w:sz w:val="24"/>
          <w:szCs w:val="24"/>
          <w:lang w:eastAsia="uk-UA"/>
        </w:rPr>
        <w:t>Химия</w:t>
      </w:r>
      <w:proofErr w:type="spellEnd"/>
      <w:r w:rsidRPr="009970CB">
        <w:rPr>
          <w:rFonts w:ascii="Times New Roman" w:hAnsi="Times New Roman" w:cs="Times New Roman"/>
          <w:spacing w:val="-4"/>
          <w:sz w:val="24"/>
          <w:szCs w:val="24"/>
          <w:lang w:eastAsia="uk-UA"/>
        </w:rPr>
        <w:t>, 1981. – 191 с.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Клевець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М.Ю. Фізіологія людини і тварин. Книга 1. Фізіологія нервової, м'язової і сенсорної систем: Навчальний посібник. – Львів, 2000. – 199 с.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Клевець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М.Ю.,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Манько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В.В. Фізіологія людини і тварин. Книга 2. Фізіологія вісцеральних систем: Навчальний посібник. – Львів, 2002. – 233с.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Кушмонова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О.Д.,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Ивченко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Г.М.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Руководство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к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лабораторным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занятиям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биологической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химии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>. – М.: Медицина, 1983. – 172 с.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Манько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В.В.,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Гальків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М.О.,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Клевець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М.Ю. Основи техніки лабораторних робіт у фізіологічних дослідженнях: Навчальний посібник. – Львів: ЛНУ імені Івана Франка, 2005. – 130 с.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Современные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методы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биофизических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исследований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: Практикум по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биофизике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> /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 По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д ред. А.Б.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Рубина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– М.: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Высш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>. шк., 1988. – 359 с.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Хмелевский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Ю.С.,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Усатенко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О.К.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Основные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биохимические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константы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человека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норме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и при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патологии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. –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Киев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>: Здоров'я, 1984. – 120 с.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Шуба М.Ф.,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Давидовська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Т.Л., Прилуцький Ю.І.,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Жолос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О.В., Богуцька К.І.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Електробіофізика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: Навчальний посібник. – Київ: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Фітосоціоцентр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>, 2002. – 152 с.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Экспериментальная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физиология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: Пер. с англ. М.А. </w:t>
      </w:r>
      <w:proofErr w:type="spellStart"/>
      <w:r w:rsidRPr="009970CB">
        <w:rPr>
          <w:rFonts w:ascii="Times New Roman" w:hAnsi="Times New Roman" w:cs="Times New Roman"/>
          <w:sz w:val="24"/>
          <w:szCs w:val="24"/>
          <w:lang w:eastAsia="uk-UA"/>
        </w:rPr>
        <w:t>Каменской</w:t>
      </w:r>
      <w:proofErr w:type="spellEnd"/>
      <w:r w:rsidRPr="009970CB">
        <w:rPr>
          <w:rFonts w:ascii="Times New Roman" w:hAnsi="Times New Roman" w:cs="Times New Roman"/>
          <w:sz w:val="24"/>
          <w:szCs w:val="24"/>
          <w:lang w:eastAsia="uk-UA"/>
        </w:rPr>
        <w:t>. – М.: Мир, 1974. – 350 с.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Яновський І.І., Ужако П.В. Фізіологія людини і тварин. Практикум. – Київ: Вища шк., 1991. – 171 с.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Журнали:      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Фізіологічний журнал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Нейрофізіологія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Український біохімічний журнал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Доповіді НАН України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Вісник Львівського університету. Серія біологічна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Біологічні студії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Експериментальна та клінічна фізіологія і біохімія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Біологія тварин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Реферативний журнал "Джерело" 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 Web-адреси баз даних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http:\\www.ncbi.nlm.nih.gov/entrez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http:\\www.biomednet/library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http:\\physrev.physiology.org/cgi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http:\\highwire.stanford.edu 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Вимоги до звіту і критерії оцінювання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У звіті потрібно описати: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характеристику науково-дослідного закладу – бази практики, конкретного місця проходження практики (лабораторії), напрям і тематику наукових досліджень;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методи досліджень, освоєні студентом під час практики;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питання охорони праці, виробничої санітарії, техніки безпеки;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методи обробки одержаних результатів;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дані експериментальних досліджень, отримані практикантом і оформлені у вигляді таблиць та ілюстровані графіками, діаграмами, схемами тощо;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усі інші види виконаної роботи.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 xml:space="preserve">Після закінчення практики студенти здають диференційований залік (захищають звіт) на засідання кафедри фізіології людини й тварин. Оцінка за виробничу практику виставляється </w:t>
      </w:r>
      <w:r w:rsidRPr="009970CB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на основі характеристики, виданої керівником практики від підприємства, аналізу звіту і його захисту.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9970CB" w:rsidRPr="009970CB" w:rsidRDefault="009970CB" w:rsidP="009970CB">
      <w:pPr>
        <w:spacing w:line="36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9970CB">
        <w:rPr>
          <w:rFonts w:ascii="Times New Roman" w:hAnsi="Times New Roman" w:cs="Times New Roman"/>
          <w:sz w:val="24"/>
          <w:szCs w:val="24"/>
          <w:lang w:eastAsia="uk-UA"/>
        </w:rPr>
        <w:t>Критерії оцінювання практики</w:t>
      </w:r>
    </w:p>
    <w:tbl>
      <w:tblPr>
        <w:tblW w:w="0" w:type="auto"/>
        <w:shd w:val="clear" w:color="auto" w:fill="E9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985"/>
        <w:gridCol w:w="1950"/>
      </w:tblGrid>
      <w:tr w:rsidR="009970CB" w:rsidRPr="009970CB" w:rsidTr="009970CB">
        <w:tc>
          <w:tcPr>
            <w:tcW w:w="98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 індивідуального плану роботи</w:t>
            </w:r>
          </w:p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(оцінюється на основі відгуку керівника від установи,</w:t>
            </w:r>
          </w:p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 базі якої практикант проходив практику)</w:t>
            </w:r>
          </w:p>
        </w:tc>
      </w:tr>
      <w:tr w:rsidR="009970CB" w:rsidRPr="009970CB" w:rsidTr="009970CB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Шкала</w:t>
            </w:r>
          </w:p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оцінювання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Студент повністю виконав план роботи та індивідуальні завдання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Студент в основному виконав план роботи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Студент лише частково виконав план роботи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Студент не виконав план роботи</w:t>
            </w:r>
          </w:p>
        </w:tc>
      </w:tr>
      <w:tr w:rsidR="009970CB" w:rsidRPr="009970CB" w:rsidTr="009970CB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Бали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  <w:tr w:rsidR="009970CB" w:rsidRPr="009970CB" w:rsidTr="009970CB">
        <w:tc>
          <w:tcPr>
            <w:tcW w:w="985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Оформлення звіту</w:t>
            </w:r>
          </w:p>
        </w:tc>
      </w:tr>
      <w:tr w:rsidR="009970CB" w:rsidRPr="009970CB" w:rsidTr="009970CB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Звіт містить відомості про виконання студентом усіх розділів програми практики та індивідуальних завдань, висновки і пропозиції, список використаної літератури, оформлений у відповідності до вимог, і включає всі необхідні компоненти.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Звіт містить лише основні відомості про виконання студентом розділів програми практики та індивідуальних завдань, висновки і пропозиції, список використаної літератури, проте його оформлення має незначні </w:t>
            </w: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недоліки.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Звіт містить лише часткові відомості про виконання студентом розділів програми практики та індивідуальних завдань, висновки, список використа</w:t>
            </w: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ної літератури, має значні недоліки в його оформленні, включає не всі </w:t>
            </w: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необхідні компоненти.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Звіт не містить відомостей про виконання студентом усіх розділів програми практики та індивідуальних завдань, не відповідає вимогам до його оформлення, містить велику кількість помилок, не має усіх необхідних компонентів.</w:t>
            </w:r>
          </w:p>
        </w:tc>
      </w:tr>
      <w:tr w:rsidR="009970CB" w:rsidRPr="009970CB" w:rsidTr="009970CB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Бали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9970CB" w:rsidRPr="009970CB" w:rsidTr="009970CB">
        <w:tc>
          <w:tcPr>
            <w:tcW w:w="985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Доповідь під час захисту звіту</w:t>
            </w:r>
          </w:p>
        </w:tc>
      </w:tr>
      <w:tr w:rsidR="009970CB" w:rsidRPr="009970CB" w:rsidTr="009970CB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Представлення доповіді відповідає всім вимогам, які стосуються захисту звіту про проходження практики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Представлення доповіді в основному відповідає вимогам, які стосуються захисту звіту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Представлення доповіді здебільшого не відповідає вимогам, які стосуються захисту звіту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Представлення доповіді взагалі не відповідає вимогам, які стосуються захисту звіту</w:t>
            </w:r>
          </w:p>
        </w:tc>
      </w:tr>
      <w:tr w:rsidR="009970CB" w:rsidRPr="009970CB" w:rsidTr="009970CB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970CB" w:rsidRPr="009970CB" w:rsidTr="009970CB">
        <w:tc>
          <w:tcPr>
            <w:tcW w:w="985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Відповіді на запитання при захисті звіту</w:t>
            </w:r>
          </w:p>
        </w:tc>
      </w:tr>
      <w:tr w:rsidR="009970CB" w:rsidRPr="009970CB" w:rsidTr="009970CB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Студент дає правильні, чіткі, повні відповіді на всі поставлені запитання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Студент дає частково правильні, чіткі, проте неповні відповіді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Студент дає частково правильні, нечіткі, неповні відповіді, при цьому відповідає не на всі поставлені запитання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Студент не відповідає на поставлені запитання</w:t>
            </w:r>
          </w:p>
        </w:tc>
      </w:tr>
      <w:tr w:rsidR="009970CB" w:rsidRPr="009970CB" w:rsidTr="009970CB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970CB" w:rsidRPr="009970CB" w:rsidTr="009970CB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0CB" w:rsidRPr="009970CB" w:rsidRDefault="009970CB" w:rsidP="009970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970C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</w:tr>
      <w:bookmarkEnd w:id="0"/>
    </w:tbl>
    <w:p w:rsidR="00BD77B3" w:rsidRPr="009970CB" w:rsidRDefault="00BD77B3" w:rsidP="009970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D77B3" w:rsidRPr="009970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D6"/>
    <w:rsid w:val="000B28AB"/>
    <w:rsid w:val="002A4A50"/>
    <w:rsid w:val="004239CB"/>
    <w:rsid w:val="006235D6"/>
    <w:rsid w:val="0065281D"/>
    <w:rsid w:val="009970CB"/>
    <w:rsid w:val="009E3CA9"/>
    <w:rsid w:val="00A1256E"/>
    <w:rsid w:val="00A4344B"/>
    <w:rsid w:val="00B14102"/>
    <w:rsid w:val="00B30132"/>
    <w:rsid w:val="00B4222A"/>
    <w:rsid w:val="00B707EC"/>
    <w:rsid w:val="00BD77B3"/>
    <w:rsid w:val="00C3393B"/>
    <w:rsid w:val="00D34830"/>
    <w:rsid w:val="00DB3C9B"/>
    <w:rsid w:val="00F3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23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9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5D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235D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62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235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1410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Emphasis"/>
    <w:basedOn w:val="a0"/>
    <w:uiPriority w:val="20"/>
    <w:qFormat/>
    <w:rsid w:val="00B14102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3393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metadata">
    <w:name w:val="metadata"/>
    <w:basedOn w:val="a"/>
    <w:rsid w:val="00F3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4239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23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1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9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5D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235D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62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235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1410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Emphasis"/>
    <w:basedOn w:val="a0"/>
    <w:uiPriority w:val="20"/>
    <w:qFormat/>
    <w:rsid w:val="00B14102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3393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metadata">
    <w:name w:val="metadata"/>
    <w:basedOn w:val="a"/>
    <w:rsid w:val="00F3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423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5672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372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4605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727">
          <w:marLeft w:val="0"/>
          <w:marRight w:val="1013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3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0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797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1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0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8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2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5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1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2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41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9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9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7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5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4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68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09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2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4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5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6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3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3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2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8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2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7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0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9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4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1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6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6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885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282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335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553">
          <w:marLeft w:val="0"/>
          <w:marRight w:val="1013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7689</Words>
  <Characters>4383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LNU</dc:creator>
  <cp:lastModifiedBy>админ</cp:lastModifiedBy>
  <cp:revision>2</cp:revision>
  <dcterms:created xsi:type="dcterms:W3CDTF">2018-05-19T16:23:00Z</dcterms:created>
  <dcterms:modified xsi:type="dcterms:W3CDTF">2018-05-19T16:23:00Z</dcterms:modified>
</cp:coreProperties>
</file>