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Робоча програма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навчально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виробничої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студентів-бакалаврів кафедри фізіології та екології рослин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Навчально-виробнича практика для студентів-бакалаврів, що спеціалізуються на кафедрі фізіології та екології рослин, є невід’ємною складовою частиною процесу їх професійної підготовки. Навчально-виробнича практика передбачає отримання необхідного обсягу практичних знань та умінь відповідно до кваліфікаційного рівня бакалавра.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МЕТА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Метою практики є оволодіння студентами сучасних методів, форм організації та знарядь праці в галузі їх майбутньої професії, формування у них на базі одержаних у ВНЗ знань професійних умінь і навичок для прийняття самостійних рішень під час конкретної роботи в реальних умовах, виховання потреби систематично поновлювати свої знання та творчо їх застосовувати в практичній діяльності. Під час практичної підготовки поглиблюються і закріплюються теоретичні знання у сфері обраної спеціальності, закріплюються отримані теоретичні знання із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загальнопрофесійних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і спеціальних дисциплінах, студенти мають можливість оволодіти необхідними методами, уміннями і навичками із обраної спеціальності.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Завдання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Перед практикантами стоїть завдання виконати індивідуальне завдання, що допоможе розширити свої знання, ознайомитися із напрямками і проблемами сучасних наукових досліджень. Проходження практики дозволить студентам оволодіти сучасними методами, навичками, а також вміння застосувати знання, уміння, набуті у навчальному закладі. Робота у лабораторіях дозволить студентам навчитися приймати самостійні рішення, сприятиме отримання навичок науково-організаторської роботи у колективі та адаптації до умов практики реального виробництва.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Терміни проходження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 відповідності з навчальним планом студенти біологічного факультету освітнього рівня бакалавр, які спеціалізуються на кафедрі фізіології та екології рослин, проходять виробничу практику у VI семестрі тривалістю 5 робочих тижнів (з 1 червня по 4 серпня).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Бази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Відповідно до Положення про проведення практики студентів ВНЗ України, затвердженого Міністерством освіти України від 08.04.1993р. №93, практика проводиться в паспортизованих базах, які відповідають вимогам програми: навчально-виробничі і наукові підрозділи інших ВНЗ і наукових установ, дослідні господарства, підприємства, організації різних форм власності, які мають необхідні умови.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Базами проведення навчально-виробничої практики студентів кафедри фізіології та екології рослин є: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лабораторії кафедри фізіології та екології рослин;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лабораторії інституту екології Карпат НАН України;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лабораторії Ботанічного саду Львівського національного університету імені Івана Франка.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Студенти можуть самостійно з дозволу кафедри підбирати для себе місце проходження практики і пропонувати його для використання.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Обов’язки керівника практики від Університету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Навчально-методичне керівництво практикою і контроль за роботою студентів здійснюється викладачем кафедри фізіології та екології рослин.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Керівник практики від кафедри: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перед початком практики контролює процес вибору бази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забезпечує проведення всіх організаційних заходів перед вибуттям студентів на практику (знайомить про порядок проходження практики, перевіряє надання студентам-практикантам необхідних документів (скерування, програми, щоденника, індивідуального завдання, протоколи дослідів);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проводить інструктаж з правил техніки безпеки на місці проходження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складає календарний графік проходження практики для кожного студента;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повідомляє студентів про систему звітності з практики, яка затверджена кафедрою, а саме подання письмового звіту та вимог до його оформлення;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забезпечує високу якість її проходження згідно з програмою;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консультує студентів з питань, пов'язаних з виконанням завдань з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 складі комісії приймає звіти про проходження навчально-виробничої практики.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Обов’язки студента-практиканта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Студенти несуть особисту відповідальність за неявку на практику та якість підготовки звіту проходження навчально-виробничої практики. Під час перебування на базі практики студенти повинні виконувати покладені на них обов'язки і дотримуватись правил внутрішнього розпорядку. На початку практики студенти проходять інструктаж з техніки безпеки.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При проходженні навчально-виробничої практики студент повинен: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до початку практики одержати від керівника практики на кафедрі консультації щодо оформлення всіх необхідних документів;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вивчити і суворо дотримуватись правил техніки безпеки у лабораторії;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повністю виконати завдання, передбачені програмою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опрацювати основну наукову літературу з вибраної теми досліджень, використовуючи сучасні бази даних;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виконати експериментальні дослідження, передбачені програмою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підготувати звіт про навчально-виробничу практику та захистити його у визначений термін.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Зміст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Зміст практики повинен забезпечити виконання поставленої мети й завдань. За час практики студенти повинні ознайомитися із структурою науково-дослідних закладів і набути навички й уміння дослідницької роботи, а саме: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навички роботи з дослідними рослинами в лабораторних умовах;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навички експлуатації експериментальних приладів із дотриманням відповідних правил техніки безпеки роботи з ними, а також наладки приладів і їхнього калібрування, вміння знімати показники та здійснювати заміри;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уміння творчо працювати з науковою літературою з вибраної проблеми, використовуючи сучасні системи баз даних Інтернету, зокрема,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MedLine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BioMedNet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Cellbiol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Plant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Physiology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Online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Botany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Online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, електронні версії сучасних журналів з фізіології рослин, складання картотеки прочитаних статей і монографій, конспектування наукової літератури;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уміння планувати, ставити експеримент, аналізувати результати;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уміння статистично опрацьовувати результати досліджень, аналізувати опубліковані матеріали по даній тематиці та виявляти певні закономірності;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уміння представляти результати досліджень у вигляді таблиць, графіків, діаграм;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навички узагальнення та опису одержаних експериментальних результатів, вміння оформляти звіти про результати експериментальних досліджень.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Вимоги до звіту, захист звіту, критерії оцінювання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Проходження практики завершується написанням студентом звіту про навчально-виробничу практику. Звіт рецензується і підписується керівником практики від кафедри і подається на кафедру до захисту. Керівник практики від кафедри підписує також щоденник і пише відгук про проходження практики студентом.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Рекомендується наступна структура звіту про проходження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навчально-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виробничої практики: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титульна сторінка;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зміст;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загальна інформація про організацію – базу проходження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опис виконання практики згідно з календарним планом;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формулювання індивідуального завдання;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матеріали та методи досліджень;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отримані результати;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загальні враження про практику, пропозиції щодо покращення підготовки спеціалістів-фізіологів;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загальні висновки;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список використаної літератури;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додатки.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Звіт про проходження виробничої практики разом із щоденником необхідно представити на кафедру впродовж перших трьох днів наступного після практики семестру.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Захист звіту відбувається в терміни, встановлені кафедрою. Захист звіту про практику відбувається перед комісією, до якої входять керівники практики від кафедри та інші викладачі. Захист звіту відбувається перед призначеною завідувачем кафедри комісією у формі наукової доповіді тривалістю 5-7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хв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, супроводжується показом таблиць,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прозірок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та іншого наочного матеріалу (цифрові табличні дані, графіки, схеми, рисунки тощо). Студент відповідає на запитання членів комісії та учасників засідання, висловлені в обговоренні.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Неподання звіту є підставою для повторного проходження практики, а у випадку зневажливого ставлення до практики і порушення дисципліни – для відрахування з вузу.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Загальна оцінка проходження навчально-виробничої практики студентом враховує: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досягнення студентом сформульованої мети проходження практики;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уміння переконливо доносити до слухачів результати власних досліджень і брати участь у науковій дискусії;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володіння технічними засобами ілюстрації наукової доповіді;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оформлення звіту та щоденника практики.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Шкала оцінювання: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827"/>
        <w:gridCol w:w="1958"/>
        <w:gridCol w:w="3235"/>
        <w:gridCol w:w="2115"/>
      </w:tblGrid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в балах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ECTS*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Національна шкала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90-100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Зараховано</w:t>
            </w: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81-89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bottom w:val="single" w:sz="6" w:space="0" w:color="56644A"/>
            </w:tcBorders>
            <w:shd w:val="clear" w:color="auto" w:fill="FFFFFF"/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71-80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bottom w:val="single" w:sz="6" w:space="0" w:color="56644A"/>
            </w:tcBorders>
            <w:shd w:val="clear" w:color="auto" w:fill="FFFFFF"/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61-70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bottom w:val="single" w:sz="6" w:space="0" w:color="56644A"/>
            </w:tcBorders>
            <w:shd w:val="clear" w:color="auto" w:fill="FFFFFF"/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51-60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ДОСТАТНЬО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bottom w:val="single" w:sz="6" w:space="0" w:color="56644A"/>
            </w:tcBorders>
            <w:shd w:val="clear" w:color="auto" w:fill="FFFFFF"/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25-50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0" w:type="auto"/>
            <w:gridSpan w:val="2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можливістю повторного проходження практики</w:t>
            </w:r>
          </w:p>
        </w:tc>
      </w:tr>
      <w:tr w:rsidR="00F32D34" w:rsidRPr="00F32D34" w:rsidTr="00F32D34"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0-24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0" w:type="auto"/>
            <w:gridSpan w:val="2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обов’язковим повторним проходженням практики</w:t>
            </w:r>
          </w:p>
        </w:tc>
      </w:tr>
    </w:tbl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Рекомендована література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Бутенко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Р.Г.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Биология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клеток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высших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vitro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биотехнология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основе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М., 1999.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Волгін С.О,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Гнатуш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С.О.,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Манько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В.В. Оформлення курсових і дипломних робіт. Методичні вказівки для студентів біологічного факультету. - Львів: Видавничий центр Львівського національного університету імені Івана Франка. -40 с.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Воскресенский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П.И.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Техника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лабораторных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работ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М., 1979.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Гродзинский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А.М.,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Гродзинский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Д.М.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Краткий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справочник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физиологии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К., 1985.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Кучеренко М.Є.,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Бабенюк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Ю.Д.,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Войціцький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В.М. Сучасні методи біохімічних досліджень. К: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Укрсоціоцентр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, 2001.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Ніколайчук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В.І. Методи наукових досліджень у фізіології рослин. Ужгород: вид-во Ужгородського університету, 2000.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Паушева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З.П. Практикум по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цитологии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М. 1988.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Починок Х.Н.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Методы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биохимического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анализа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М., 1976.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Практикум по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физиологии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Ред. Третьякова Н.Н., 1990.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Сакевич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Ю.,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Хамар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І. Методи біохімічного аналізу рослин. К., 1999.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Сидякин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В.Г.,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Сотников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Д.И.,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Сташков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А.М.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Основы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научных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исследований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Биология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К.: Вища школа, 1987.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Сопін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Е.Ф. Основи біохімічних методів дослідження. К., 1975.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Шпота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Л.А.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Полевые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методы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приборы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физиологического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контроля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состояния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растений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посевах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естественных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произрастания</w:t>
      </w:r>
      <w:proofErr w:type="spellEnd"/>
      <w:r w:rsidRPr="00F32D34">
        <w:rPr>
          <w:rFonts w:ascii="Times New Roman" w:hAnsi="Times New Roman" w:cs="Times New Roman"/>
          <w:sz w:val="24"/>
          <w:szCs w:val="24"/>
          <w:lang w:eastAsia="uk-UA"/>
        </w:rPr>
        <w:t>. М., 1992.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Додаток</w:t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F32D3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Зразок оформлення титульної сторінки звіту про навчально-виробничу практику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Міністерство освіти і науки України</w:t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  <w:t>Львівський національний університет імені Івана Франка</w:t>
      </w:r>
      <w:r w:rsidRPr="00F32D34">
        <w:rPr>
          <w:rFonts w:ascii="Times New Roman" w:hAnsi="Times New Roman" w:cs="Times New Roman"/>
          <w:sz w:val="24"/>
          <w:szCs w:val="24"/>
          <w:lang w:eastAsia="uk-UA"/>
        </w:rPr>
        <w:br/>
        <w:t>Біологічний факультет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Кафедра фізіології та екології рослин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ЗВІТ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про проходження навчально-виробничої практики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“Тема практики”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F32D34" w:rsidRPr="00F32D34" w:rsidTr="00F32D34">
        <w:tc>
          <w:tcPr>
            <w:tcW w:w="5325" w:type="dxa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Студента групи БЛБ-32 </w:t>
            </w: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Ситник Івана Володимировича</w:t>
            </w:r>
          </w:p>
        </w:tc>
      </w:tr>
      <w:tr w:rsidR="00F32D34" w:rsidRPr="00F32D34" w:rsidTr="00F32D34">
        <w:tc>
          <w:tcPr>
            <w:tcW w:w="5325" w:type="dxa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База практики</w:t>
            </w: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</w:t>
            </w:r>
          </w:p>
        </w:tc>
      </w:tr>
      <w:tr w:rsidR="00F32D34" w:rsidRPr="00F32D34" w:rsidTr="00F32D34">
        <w:tc>
          <w:tcPr>
            <w:tcW w:w="5325" w:type="dxa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 практики з "___" __________200_ р.</w:t>
            </w: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до "___" __________200_ р.</w:t>
            </w:r>
          </w:p>
        </w:tc>
      </w:tr>
      <w:tr w:rsidR="00F32D34" w:rsidRPr="00F32D34" w:rsidTr="00F32D34">
        <w:tc>
          <w:tcPr>
            <w:tcW w:w="5325" w:type="dxa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 практики:</w:t>
            </w:r>
          </w:p>
        </w:tc>
      </w:tr>
      <w:tr w:rsidR="00F32D34" w:rsidRPr="00F32D34" w:rsidTr="00F32D34">
        <w:tc>
          <w:tcPr>
            <w:tcW w:w="5325" w:type="dxa"/>
            <w:tcBorders>
              <w:bottom w:val="single" w:sz="6" w:space="0" w:color="56644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D34" w:rsidRPr="00F32D34" w:rsidRDefault="00F32D34" w:rsidP="00F32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F32D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( Підпис ) ( Прізвище та ініціали )</w:t>
            </w:r>
          </w:p>
        </w:tc>
      </w:tr>
    </w:tbl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F32D34" w:rsidRPr="00F32D34" w:rsidRDefault="00F32D34" w:rsidP="00F32D34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32D34">
        <w:rPr>
          <w:rFonts w:ascii="Times New Roman" w:hAnsi="Times New Roman" w:cs="Times New Roman"/>
          <w:sz w:val="24"/>
          <w:szCs w:val="24"/>
          <w:lang w:eastAsia="uk-UA"/>
        </w:rPr>
        <w:t>Львів 2009</w:t>
      </w:r>
    </w:p>
    <w:bookmarkEnd w:id="0"/>
    <w:p w:rsidR="00BD77B3" w:rsidRPr="00F32D34" w:rsidRDefault="00BD77B3" w:rsidP="00F32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77B3" w:rsidRPr="00F32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6"/>
    <w:rsid w:val="000B28AB"/>
    <w:rsid w:val="006235D6"/>
    <w:rsid w:val="00B14102"/>
    <w:rsid w:val="00B4222A"/>
    <w:rsid w:val="00BD77B3"/>
    <w:rsid w:val="00C3393B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339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etadata">
    <w:name w:val="metadata"/>
    <w:basedOn w:val="a"/>
    <w:rsid w:val="00F3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339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etadata">
    <w:name w:val="metadata"/>
    <w:basedOn w:val="a"/>
    <w:rsid w:val="00F3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88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28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33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553">
          <w:marLeft w:val="0"/>
          <w:marRight w:val="101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6566</Words>
  <Characters>3743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админ</cp:lastModifiedBy>
  <cp:revision>2</cp:revision>
  <dcterms:created xsi:type="dcterms:W3CDTF">2018-05-19T16:10:00Z</dcterms:created>
  <dcterms:modified xsi:type="dcterms:W3CDTF">2018-05-19T16:10:00Z</dcterms:modified>
</cp:coreProperties>
</file>