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</w:t>
      </w:r>
      <w:r w:rsidR="0017744E" w:rsidRPr="00112B98">
        <w:rPr>
          <w:b/>
          <w:color w:val="auto"/>
          <w:lang w:val="uk-UA"/>
        </w:rPr>
        <w:t>«</w:t>
      </w:r>
      <w:r w:rsidR="00E8304E">
        <w:rPr>
          <w:b/>
          <w:color w:val="auto"/>
          <w:lang w:val="uk-UA"/>
        </w:rPr>
        <w:t xml:space="preserve">Фізіологія </w:t>
      </w:r>
      <w:r w:rsidR="00C130A7">
        <w:rPr>
          <w:b/>
          <w:color w:val="auto"/>
          <w:lang w:val="uk-UA"/>
        </w:rPr>
        <w:t>людини і тварин</w:t>
      </w:r>
      <w:r w:rsidR="0017744E" w:rsidRPr="00112B98">
        <w:rPr>
          <w:b/>
          <w:color w:val="auto"/>
          <w:lang w:val="uk-UA"/>
        </w:rPr>
        <w:t>»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</w:t>
      </w:r>
      <w:r w:rsidR="00E8304E">
        <w:rPr>
          <w:b/>
          <w:color w:val="auto"/>
          <w:lang w:val="uk-UA"/>
        </w:rPr>
        <w:t>20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</w:t>
      </w:r>
      <w:r w:rsidR="00E8304E">
        <w:rPr>
          <w:b/>
          <w:color w:val="auto"/>
          <w:lang w:val="uk-UA"/>
        </w:rPr>
        <w:t>1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53"/>
        <w:gridCol w:w="7084"/>
      </w:tblGrid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E8304E" w:rsidP="00C130A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Фізіологія </w:t>
            </w:r>
            <w:r w:rsidR="00C130A7">
              <w:rPr>
                <w:color w:val="auto"/>
                <w:lang w:val="uk-UA"/>
              </w:rPr>
              <w:t>людини і тварин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E8304E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112B98" w:rsidRDefault="00C130A7" w:rsidP="007F22EF">
            <w:pPr>
              <w:contextualSpacing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10 Природничі науки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101 Екологія</w:t>
            </w:r>
            <w:r w:rsidR="00CA0934" w:rsidRPr="00112B98">
              <w:rPr>
                <w:lang w:val="uk-UA"/>
              </w:rPr>
              <w:t xml:space="preserve"> </w:t>
            </w:r>
          </w:p>
          <w:p w:rsidR="00683087" w:rsidRPr="00112B98" w:rsidRDefault="00683087" w:rsidP="009131F6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93165" w:rsidRDefault="00965294" w:rsidP="0033089A">
            <w:pPr>
              <w:contextualSpacing/>
              <w:jc w:val="both"/>
              <w:rPr>
                <w:color w:val="auto"/>
                <w:lang w:val="ru-RU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  <w:r w:rsidR="00D06E24" w:rsidRPr="00112B98">
              <w:rPr>
                <w:color w:val="auto"/>
                <w:lang w:val="uk-UA"/>
              </w:rPr>
              <w:t xml:space="preserve"> </w:t>
            </w:r>
            <w:proofErr w:type="spellStart"/>
            <w:r w:rsidR="00D06E24" w:rsidRPr="00112B98">
              <w:rPr>
                <w:color w:val="auto"/>
                <w:lang w:val="uk-UA"/>
              </w:rPr>
              <w:t>к.б.н</w:t>
            </w:r>
            <w:proofErr w:type="spellEnd"/>
            <w:r w:rsidR="00D06E24" w:rsidRPr="00112B98">
              <w:rPr>
                <w:color w:val="auto"/>
                <w:lang w:val="uk-UA"/>
              </w:rPr>
              <w:t xml:space="preserve">. </w:t>
            </w:r>
            <w:r w:rsidR="0033089A">
              <w:rPr>
                <w:color w:val="auto"/>
                <w:lang w:val="uk-UA"/>
              </w:rPr>
              <w:t>Король Тетяна Валеріївна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C130A7" w:rsidRDefault="00C130A7" w:rsidP="00C130A7">
            <w:pPr>
              <w:contextualSpacing/>
              <w:jc w:val="both"/>
              <w:rPr>
                <w:color w:val="auto"/>
                <w:lang w:val="uk-UA"/>
              </w:rPr>
            </w:pPr>
            <w:hyperlink r:id="rId6" w:history="1"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tetiana</w:t>
              </w:r>
              <w:r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korol</w:t>
              </w:r>
              <w:r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130A7" w:rsidP="00C130A7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щ</w:t>
            </w:r>
            <w:r w:rsidR="00BA3E6D" w:rsidRPr="00EB0DE7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п</w:t>
            </w:r>
            <w:proofErr w:type="spellEnd"/>
            <w:r>
              <w:rPr>
                <w:color w:val="auto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ятниці</w:t>
            </w:r>
            <w:proofErr w:type="spellEnd"/>
            <w:r w:rsidR="00BA3E6D" w:rsidRPr="00EB0DE7">
              <w:rPr>
                <w:color w:val="auto"/>
                <w:lang w:val="uk-UA"/>
              </w:rPr>
              <w:t>, 1</w:t>
            </w:r>
            <w:r w:rsidR="0033089A" w:rsidRPr="00193165">
              <w:rPr>
                <w:color w:val="auto"/>
                <w:lang w:val="ru-RU"/>
              </w:rPr>
              <w:t>5</w:t>
            </w:r>
            <w:r w:rsidR="00BA3E6D" w:rsidRPr="00EB0DE7">
              <w:rPr>
                <w:color w:val="auto"/>
                <w:lang w:val="uk-UA"/>
              </w:rPr>
              <w:t>:00</w:t>
            </w:r>
            <w:r w:rsidR="00CA0934" w:rsidRPr="00EB0DE7">
              <w:rPr>
                <w:color w:val="auto"/>
                <w:lang w:val="uk-UA"/>
              </w:rPr>
              <w:t>–</w:t>
            </w:r>
            <w:r w:rsidR="00BA3E6D" w:rsidRPr="00EB0DE7">
              <w:rPr>
                <w:color w:val="auto"/>
                <w:lang w:val="uk-UA"/>
              </w:rPr>
              <w:t>1</w:t>
            </w:r>
            <w:r w:rsidR="0033089A" w:rsidRPr="00193165">
              <w:rPr>
                <w:color w:val="auto"/>
                <w:lang w:val="ru-RU"/>
              </w:rPr>
              <w:t>6</w:t>
            </w:r>
            <w:r w:rsidR="00683087" w:rsidRPr="00EB0DE7">
              <w:rPr>
                <w:color w:val="auto"/>
                <w:lang w:val="uk-UA"/>
              </w:rPr>
              <w:t>:00 год</w:t>
            </w:r>
            <w:r w:rsidR="00683087" w:rsidRPr="00112B98">
              <w:rPr>
                <w:color w:val="auto"/>
                <w:lang w:val="uk-UA"/>
              </w:rPr>
              <w:t xml:space="preserve"> (вул. Грушевського 4, </w:t>
            </w:r>
            <w:proofErr w:type="spellStart"/>
            <w:r w:rsidR="00683087" w:rsidRPr="00112B98">
              <w:rPr>
                <w:color w:val="auto"/>
                <w:lang w:val="uk-UA"/>
              </w:rPr>
              <w:t>ауд</w:t>
            </w:r>
            <w:proofErr w:type="spellEnd"/>
            <w:r w:rsidR="00683087" w:rsidRPr="00112B98">
              <w:rPr>
                <w:color w:val="auto"/>
                <w:lang w:val="uk-UA"/>
              </w:rPr>
              <w:t xml:space="preserve">. </w:t>
            </w:r>
            <w:r w:rsidR="00BA3E6D" w:rsidRPr="00EB0DE7">
              <w:rPr>
                <w:color w:val="auto"/>
                <w:lang w:val="uk-UA"/>
              </w:rPr>
              <w:t>314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5B3FA9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C130A7" w:rsidP="00C130A7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hyperlink r:id="rId7" w:history="1">
              <w:r>
                <w:rPr>
                  <w:rStyle w:val="a5"/>
                </w:rPr>
                <w:t>https</w:t>
              </w:r>
              <w:r w:rsidRPr="00C130A7">
                <w:rPr>
                  <w:rStyle w:val="a5"/>
                  <w:lang w:val="uk-UA"/>
                </w:rPr>
                <w:t>://</w:t>
              </w:r>
              <w:proofErr w:type="spellStart"/>
              <w:r>
                <w:rPr>
                  <w:rStyle w:val="a5"/>
                </w:rPr>
                <w:t>bioweb</w:t>
              </w:r>
              <w:proofErr w:type="spellEnd"/>
              <w:r w:rsidRPr="00C130A7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lnu</w:t>
              </w:r>
              <w:proofErr w:type="spellEnd"/>
              <w:r w:rsidRPr="00C130A7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edu</w:t>
              </w:r>
              <w:proofErr w:type="spellEnd"/>
              <w:r w:rsidRPr="00C130A7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ua</w:t>
              </w:r>
              <w:proofErr w:type="spellEnd"/>
              <w:r w:rsidRPr="00C130A7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course</w:t>
              </w:r>
              <w:r w:rsidRPr="00C130A7">
                <w:rPr>
                  <w:rStyle w:val="a5"/>
                  <w:lang w:val="uk-UA"/>
                </w:rPr>
                <w:t>/</w:t>
              </w:r>
              <w:proofErr w:type="spellStart"/>
              <w:r>
                <w:rPr>
                  <w:rStyle w:val="a5"/>
                </w:rPr>
                <w:t>fiziolohiia</w:t>
              </w:r>
              <w:proofErr w:type="spellEnd"/>
              <w:r w:rsidRPr="00C130A7">
                <w:rPr>
                  <w:rStyle w:val="a5"/>
                  <w:lang w:val="uk-UA"/>
                </w:rPr>
                <w:t>-</w:t>
              </w:r>
              <w:proofErr w:type="spellStart"/>
              <w:r>
                <w:rPr>
                  <w:rStyle w:val="a5"/>
                </w:rPr>
                <w:t>liudyny</w:t>
              </w:r>
              <w:proofErr w:type="spellEnd"/>
              <w:r w:rsidRPr="00C130A7">
                <w:rPr>
                  <w:rStyle w:val="a5"/>
                  <w:lang w:val="uk-UA"/>
                </w:rPr>
                <w:t>-</w:t>
              </w:r>
              <w:proofErr w:type="spellStart"/>
              <w:r>
                <w:rPr>
                  <w:rStyle w:val="a5"/>
                </w:rPr>
                <w:t>i</w:t>
              </w:r>
              <w:proofErr w:type="spellEnd"/>
              <w:r w:rsidRPr="00C130A7">
                <w:rPr>
                  <w:rStyle w:val="a5"/>
                  <w:lang w:val="uk-UA"/>
                </w:rPr>
                <w:t>-</w:t>
              </w:r>
              <w:proofErr w:type="spellStart"/>
              <w:r>
                <w:rPr>
                  <w:rStyle w:val="a5"/>
                </w:rPr>
                <w:t>tvaryn</w:t>
              </w:r>
              <w:proofErr w:type="spellEnd"/>
              <w:r w:rsidRPr="00C130A7">
                <w:rPr>
                  <w:rStyle w:val="a5"/>
                  <w:lang w:val="uk-UA"/>
                </w:rPr>
                <w:t>-101-</w:t>
              </w:r>
              <w:proofErr w:type="spellStart"/>
              <w:r>
                <w:rPr>
                  <w:rStyle w:val="a5"/>
                </w:rPr>
                <w:t>ekolohiia</w:t>
              </w:r>
              <w:proofErr w:type="spellEnd"/>
            </w:hyperlink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7" w:rsidRPr="00C130A7" w:rsidRDefault="00C130A7" w:rsidP="00C130A7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Дисциплін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“Фізіологія людини і тварин” чита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 xml:space="preserve">ють 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упродовж 1 семестру, 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 xml:space="preserve">вона </w:t>
            </w:r>
            <w:bookmarkStart w:id="0" w:name="_GoBack"/>
            <w:bookmarkEnd w:id="0"/>
            <w:r w:rsidRPr="00C130A7">
              <w:rPr>
                <w:color w:val="000000" w:themeColor="text1"/>
                <w:shd w:val="clear" w:color="auto" w:fill="FFFFFF"/>
                <w:lang w:val="uk-UA"/>
              </w:rPr>
              <w:t>охоплює лекційні (32 год.) та лабораторні (32 год.) заняття і завершується іспитом.</w:t>
            </w:r>
          </w:p>
          <w:p w:rsidR="00683087" w:rsidRPr="00193165" w:rsidRDefault="00C130A7" w:rsidP="00C130A7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Завдання дисципліни полягає у тому, щоб сформувати у студентів систему знань про механізми перебігу основних фізіологічних процесів таких як дихання, травлення, виділення, обмін речовин і енергії; ознайомити студентів із закономірностями функціонування нервової та м’язової тканин, закономірностями подразнення клітин, механізмами виникнення і поширення збудження. Розширити уявлення про функції різних відділів центральної нервової системи. Сформувати практичні навики і вміння фізіологічного експерименту, які набувають студенти у процесі виконання лабораторних робіт; вмі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нн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я читати та інтерпретувати результати аналізів крові, зразків ЕКГ тощо.</w:t>
            </w:r>
          </w:p>
        </w:tc>
      </w:tr>
      <w:tr w:rsidR="00683087" w:rsidRPr="00F1239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A9" w:rsidRPr="005B3FA9" w:rsidRDefault="005B3FA9" w:rsidP="005B3FA9">
            <w:pPr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 xml:space="preserve">Програма вивчення </w:t>
            </w:r>
            <w:r w:rsidR="00C130A7">
              <w:rPr>
                <w:color w:val="auto"/>
                <w:lang w:val="uk-UA"/>
              </w:rPr>
              <w:t>дисципліни спеціалізації</w:t>
            </w:r>
            <w:r w:rsidRPr="005B3FA9">
              <w:rPr>
                <w:color w:val="auto"/>
                <w:lang w:val="uk-UA"/>
              </w:rPr>
              <w:t xml:space="preserve"> “</w:t>
            </w:r>
            <w:r w:rsidR="00604986">
              <w:rPr>
                <w:color w:val="auto"/>
                <w:lang w:val="uk-UA"/>
              </w:rPr>
              <w:t xml:space="preserve">Фізіологія </w:t>
            </w:r>
            <w:r w:rsidR="00C130A7">
              <w:rPr>
                <w:color w:val="auto"/>
                <w:lang w:val="uk-UA"/>
              </w:rPr>
              <w:t>людини і тварин</w:t>
            </w:r>
            <w:r w:rsidRPr="005B3FA9">
              <w:rPr>
                <w:color w:val="auto"/>
                <w:lang w:val="uk-UA"/>
              </w:rPr>
              <w:t xml:space="preserve">” складена відповідно до освітньо-професійної програми підготовки </w:t>
            </w:r>
            <w:r w:rsidR="003000A7">
              <w:rPr>
                <w:color w:val="auto"/>
                <w:lang w:val="uk-UA"/>
              </w:rPr>
              <w:t>бакалавра</w:t>
            </w:r>
            <w:r w:rsidRPr="005B3FA9">
              <w:rPr>
                <w:color w:val="auto"/>
                <w:lang w:val="uk-UA"/>
              </w:rPr>
              <w:t xml:space="preserve"> спеціальності </w:t>
            </w:r>
            <w:r w:rsidR="00C130A7">
              <w:rPr>
                <w:color w:val="auto"/>
                <w:lang w:val="uk-UA"/>
              </w:rPr>
              <w:t>101 - Екологія</w:t>
            </w:r>
            <w:r>
              <w:rPr>
                <w:color w:val="auto"/>
                <w:lang w:val="uk-UA"/>
              </w:rPr>
              <w:t>,</w:t>
            </w:r>
          </w:p>
          <w:p w:rsidR="00683087" w:rsidRPr="00697277" w:rsidRDefault="00D20614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683087" w:rsidRPr="005B3FA9">
              <w:rPr>
                <w:color w:val="auto"/>
                <w:lang w:val="uk-UA"/>
              </w:rPr>
              <w:t>иклада</w:t>
            </w:r>
            <w:r w:rsidR="003000A7">
              <w:rPr>
                <w:color w:val="auto"/>
                <w:lang w:val="uk-UA"/>
              </w:rPr>
              <w:t xml:space="preserve">ння якої здійснюється у І </w:t>
            </w:r>
            <w:r w:rsidR="00683087" w:rsidRPr="005B3FA9">
              <w:rPr>
                <w:color w:val="auto"/>
                <w:lang w:val="uk-UA"/>
              </w:rPr>
              <w:t xml:space="preserve">семестрі </w:t>
            </w:r>
            <w:r w:rsidR="00683087" w:rsidRPr="00697277">
              <w:rPr>
                <w:color w:val="auto"/>
                <w:lang w:val="uk-UA"/>
              </w:rPr>
              <w:t xml:space="preserve">в обсязі </w:t>
            </w:r>
            <w:r w:rsidR="003000A7">
              <w:rPr>
                <w:color w:val="auto"/>
                <w:lang w:val="uk-UA"/>
              </w:rPr>
              <w:t>3</w:t>
            </w:r>
            <w:r w:rsidR="00C130A7">
              <w:rPr>
                <w:color w:val="auto"/>
                <w:lang w:val="uk-UA"/>
              </w:rPr>
              <w:t>,5</w:t>
            </w:r>
            <w:r w:rsidR="00683087" w:rsidRPr="00697277">
              <w:rPr>
                <w:color w:val="auto"/>
                <w:lang w:val="uk-UA"/>
              </w:rPr>
              <w:t xml:space="preserve"> кредитів (за Європейською Кредитно-Трансферною</w:t>
            </w:r>
            <w:r w:rsidR="009131F6" w:rsidRPr="00697277">
              <w:rPr>
                <w:color w:val="auto"/>
                <w:lang w:val="uk-UA"/>
              </w:rPr>
              <w:t xml:space="preserve"> Системою</w:t>
            </w:r>
            <w:r w:rsidR="00683087" w:rsidRPr="00697277">
              <w:rPr>
                <w:color w:val="auto"/>
                <w:lang w:val="uk-UA"/>
              </w:rPr>
              <w:t>).</w:t>
            </w:r>
          </w:p>
          <w:p w:rsidR="00965294" w:rsidRPr="00697277" w:rsidRDefault="00965294" w:rsidP="00965294">
            <w:pPr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Програма навчальної дисципліни складається з</w:t>
            </w:r>
            <w:r w:rsidR="00697277" w:rsidRPr="00697277">
              <w:rPr>
                <w:lang w:val="uk-UA"/>
              </w:rPr>
              <w:t xml:space="preserve"> </w:t>
            </w:r>
            <w:r w:rsidR="00B74969">
              <w:rPr>
                <w:lang w:val="uk-UA"/>
              </w:rPr>
              <w:t>двох</w:t>
            </w:r>
            <w:r w:rsidRPr="00697277">
              <w:rPr>
                <w:lang w:val="uk-UA"/>
              </w:rPr>
              <w:t xml:space="preserve"> змістових модулів:</w:t>
            </w:r>
          </w:p>
          <w:p w:rsidR="00B74969" w:rsidRPr="00B74969" w:rsidRDefault="00B74969" w:rsidP="00B74969">
            <w:pPr>
              <w:pStyle w:val="a3"/>
              <w:keepNext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Фізіологія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збудливих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тканин,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центральної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нервової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сенсорна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фізіологія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4969" w:rsidRPr="00B74969" w:rsidRDefault="00B74969" w:rsidP="00B74969">
            <w:pPr>
              <w:pStyle w:val="a3"/>
              <w:keepNext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Вісцеральна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фізіологія</w:t>
            </w:r>
            <w:proofErr w:type="spellEnd"/>
          </w:p>
          <w:p w:rsidR="00F12393" w:rsidRDefault="005250B6" w:rsidP="005250B6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>У</w:t>
            </w:r>
            <w:r w:rsidR="00965294" w:rsidRPr="00362391">
              <w:rPr>
                <w:lang w:val="uk-UA"/>
              </w:rPr>
              <w:t xml:space="preserve"> першому модулі розглядають </w:t>
            </w:r>
            <w:r w:rsidR="00D20614">
              <w:rPr>
                <w:lang w:val="uk-UA"/>
              </w:rPr>
              <w:t>теоретичні відомості щодо функці</w:t>
            </w:r>
            <w:r w:rsidR="00B74969">
              <w:rPr>
                <w:lang w:val="uk-UA"/>
              </w:rPr>
              <w:t>онування збудливих тканин</w:t>
            </w:r>
            <w:r w:rsidR="00F12393">
              <w:rPr>
                <w:lang w:val="uk-UA"/>
              </w:rPr>
              <w:t>.</w:t>
            </w:r>
          </w:p>
          <w:p w:rsidR="00AA21B3" w:rsidRPr="004B4B2B" w:rsidRDefault="00D2096F" w:rsidP="00F12393">
            <w:pPr>
              <w:ind w:firstLine="12"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lang w:val="uk-UA"/>
              </w:rPr>
              <w:t xml:space="preserve">У другому модулі вивчають </w:t>
            </w:r>
            <w:r w:rsidR="00697277" w:rsidRPr="00362391">
              <w:rPr>
                <w:lang w:val="uk-UA"/>
              </w:rPr>
              <w:t xml:space="preserve">основні </w:t>
            </w:r>
            <w:r w:rsidR="00F12393">
              <w:rPr>
                <w:lang w:val="uk-UA"/>
              </w:rPr>
              <w:t>закономірності функціонування системи крові, дихальної, травної, серцево-судинної, ендокринної та видільної систем.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77" w:rsidRPr="00697277" w:rsidRDefault="00697277" w:rsidP="00697277">
            <w:pPr>
              <w:ind w:firstLine="563"/>
              <w:contextualSpacing/>
              <w:jc w:val="both"/>
              <w:rPr>
                <w:color w:val="auto"/>
                <w:lang w:val="uk-UA"/>
              </w:rPr>
            </w:pPr>
            <w:r w:rsidRPr="00697277">
              <w:rPr>
                <w:color w:val="auto"/>
                <w:lang w:val="uk-UA"/>
              </w:rPr>
              <w:t>Метою викладання навчальної дисципліни “</w:t>
            </w:r>
            <w:r w:rsidR="00AA21B3">
              <w:rPr>
                <w:color w:val="auto"/>
                <w:lang w:val="uk-UA"/>
              </w:rPr>
              <w:t xml:space="preserve">Фізіологія </w:t>
            </w:r>
            <w:r w:rsidR="00F12393">
              <w:rPr>
                <w:color w:val="auto"/>
                <w:lang w:val="uk-UA"/>
              </w:rPr>
              <w:t>людини і тварин</w:t>
            </w:r>
            <w:r w:rsidRPr="00697277">
              <w:rPr>
                <w:color w:val="auto"/>
                <w:lang w:val="uk-UA"/>
              </w:rPr>
              <w:t xml:space="preserve">” є </w:t>
            </w:r>
            <w:r w:rsidR="00AA21B3">
              <w:rPr>
                <w:color w:val="auto"/>
                <w:lang w:val="uk-UA"/>
              </w:rPr>
              <w:t xml:space="preserve">формування у студентів </w:t>
            </w:r>
            <w:r w:rsidR="00F12393">
              <w:rPr>
                <w:color w:val="auto"/>
                <w:lang w:val="uk-UA"/>
              </w:rPr>
              <w:t xml:space="preserve">знань про </w:t>
            </w:r>
            <w:r w:rsidR="00F12393" w:rsidRPr="00F12393">
              <w:rPr>
                <w:lang w:val="uk-UA"/>
              </w:rPr>
              <w:t>історію, метод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досліджень, а також основ</w:t>
            </w:r>
            <w:r w:rsidR="00F12393">
              <w:rPr>
                <w:lang w:val="uk-UA"/>
              </w:rPr>
              <w:t xml:space="preserve">ні </w:t>
            </w:r>
            <w:r w:rsidR="00F12393" w:rsidRPr="00F12393">
              <w:rPr>
                <w:lang w:val="uk-UA"/>
              </w:rPr>
              <w:t>засад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клітинної фізіології, фізіо</w:t>
            </w:r>
            <w:r w:rsidR="00F12393" w:rsidRPr="00F12393">
              <w:rPr>
                <w:lang w:val="uk-UA"/>
              </w:rPr>
              <w:lastRenderedPageBreak/>
              <w:t>логічн</w:t>
            </w:r>
            <w:r w:rsidR="00F12393">
              <w:rPr>
                <w:lang w:val="uk-UA"/>
              </w:rPr>
              <w:t>і</w:t>
            </w:r>
            <w:r w:rsidR="00F12393" w:rsidRPr="00F12393">
              <w:rPr>
                <w:lang w:val="uk-UA"/>
              </w:rPr>
              <w:t xml:space="preserve"> систем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організму, закон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>, що визн</w:t>
            </w:r>
            <w:r w:rsidR="00F12393" w:rsidRPr="00F12393">
              <w:rPr>
                <w:lang w:val="uk-UA"/>
              </w:rPr>
              <w:t>а</w:t>
            </w:r>
            <w:r w:rsidR="00F12393" w:rsidRPr="00F12393">
              <w:rPr>
                <w:lang w:val="uk-UA"/>
              </w:rPr>
              <w:t>чають їхню діяльність, механізм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їхньої регуляції</w:t>
            </w:r>
            <w:r w:rsidR="00F12393">
              <w:rPr>
                <w:lang w:val="uk-UA"/>
              </w:rPr>
              <w:t xml:space="preserve"> тощо</w:t>
            </w:r>
            <w:r w:rsidR="00AA21B3">
              <w:rPr>
                <w:color w:val="auto"/>
                <w:lang w:val="uk-UA"/>
              </w:rPr>
              <w:t>.</w:t>
            </w:r>
          </w:p>
          <w:p w:rsidR="00683087" w:rsidRPr="004B4B2B" w:rsidRDefault="00697277" w:rsidP="00F12393">
            <w:pPr>
              <w:contextualSpacing/>
              <w:jc w:val="both"/>
              <w:rPr>
                <w:highlight w:val="yellow"/>
                <w:lang w:val="uk-UA"/>
              </w:rPr>
            </w:pPr>
            <w:r w:rsidRPr="00697277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697277">
              <w:rPr>
                <w:color w:val="auto"/>
                <w:lang w:val="uk-UA"/>
              </w:rPr>
              <w:t xml:space="preserve"> вивчення дисципліни “</w:t>
            </w:r>
            <w:r w:rsidR="00AA21B3">
              <w:rPr>
                <w:color w:val="auto"/>
                <w:lang w:val="uk-UA"/>
              </w:rPr>
              <w:t xml:space="preserve">Фізіологія </w:t>
            </w:r>
            <w:r w:rsidR="00F12393">
              <w:rPr>
                <w:color w:val="auto"/>
                <w:lang w:val="uk-UA"/>
              </w:rPr>
              <w:t>людини і тварин</w:t>
            </w:r>
            <w:r w:rsidRPr="00697277">
              <w:rPr>
                <w:color w:val="auto"/>
                <w:lang w:val="uk-UA"/>
              </w:rPr>
              <w:t>” є</w:t>
            </w:r>
            <w:r w:rsidR="00F12393">
              <w:rPr>
                <w:color w:val="auto"/>
                <w:lang w:val="uk-UA"/>
              </w:rPr>
              <w:t xml:space="preserve"> ознайомити студентів з </w:t>
            </w:r>
            <w:r w:rsidR="00F12393" w:rsidRPr="00F12393">
              <w:rPr>
                <w:lang w:val="uk-UA"/>
              </w:rPr>
              <w:t>механізм</w:t>
            </w:r>
            <w:r w:rsidR="00F12393">
              <w:rPr>
                <w:lang w:val="uk-UA"/>
              </w:rPr>
              <w:t>ами</w:t>
            </w:r>
            <w:r w:rsidR="00F12393" w:rsidRPr="00F12393">
              <w:rPr>
                <w:lang w:val="uk-UA"/>
              </w:rPr>
              <w:t xml:space="preserve"> перебігу основних фізіологічних процесів таких як дихання, травлення, виділення, обмін речовин і енергії; із закономірностями функціонування нервової та м’язової тканин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>, механізмами виникнення і поширення збудження</w:t>
            </w:r>
            <w:r w:rsidR="00F12393">
              <w:rPr>
                <w:lang w:val="uk-UA"/>
              </w:rPr>
              <w:t xml:space="preserve"> тощо</w:t>
            </w:r>
            <w:r w:rsidR="00F12393" w:rsidRPr="00F12393">
              <w:rPr>
                <w:lang w:val="uk-UA"/>
              </w:rPr>
              <w:t>.</w:t>
            </w:r>
          </w:p>
        </w:tc>
      </w:tr>
      <w:tr w:rsidR="00683087" w:rsidRPr="00112D19" w:rsidTr="0011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087" w:rsidRPr="00362391" w:rsidRDefault="00683087" w:rsidP="00112B9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Основна література:</w:t>
            </w:r>
          </w:p>
          <w:p w:rsidR="00112D19" w:rsidRPr="00362391" w:rsidRDefault="00112D19" w:rsidP="00112D19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 xml:space="preserve">Фізіологія людини і тварин (фізіологія нервової, м’язової і сенсорних систем) : підручник : [для </w:t>
            </w:r>
            <w:proofErr w:type="spellStart"/>
            <w:r w:rsidRPr="00362391">
              <w:rPr>
                <w:color w:val="auto"/>
                <w:lang w:val="uk-UA" w:eastAsia="uk-UA"/>
              </w:rPr>
              <w:t>студ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362391">
              <w:rPr>
                <w:color w:val="auto"/>
                <w:lang w:val="uk-UA" w:eastAsia="uk-UA"/>
              </w:rPr>
              <w:t>вищ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362391">
              <w:rPr>
                <w:color w:val="auto"/>
                <w:lang w:val="uk-UA" w:eastAsia="uk-UA"/>
              </w:rPr>
              <w:t>навч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362391">
              <w:rPr>
                <w:color w:val="auto"/>
                <w:lang w:val="uk-UA" w:eastAsia="uk-UA"/>
              </w:rPr>
              <w:t>закл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.] / </w:t>
            </w:r>
            <w:r w:rsidRPr="00362391">
              <w:rPr>
                <w:i/>
                <w:color w:val="auto"/>
                <w:lang w:val="uk-UA" w:eastAsia="uk-UA"/>
              </w:rPr>
              <w:t xml:space="preserve">М. Ю.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Клевець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, В. В.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Манько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, М. О.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Гальків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>,</w:t>
            </w:r>
            <w:r w:rsidRPr="00362391">
              <w:rPr>
                <w:color w:val="auto"/>
                <w:lang w:val="uk-UA" w:eastAsia="uk-UA"/>
              </w:rPr>
              <w:t xml:space="preserve"> та ін. – Львів : ЛНУ імені Івана Франка, 2011. – 304 с. – (Серія "</w:t>
            </w:r>
            <w:hyperlink r:id="rId8">
              <w:r w:rsidRPr="00362391">
                <w:rPr>
                  <w:rStyle w:val="a5"/>
                  <w:lang w:val="uk-UA" w:eastAsia="uk-UA"/>
                </w:rPr>
                <w:t>Біологічні Студії</w:t>
              </w:r>
            </w:hyperlink>
            <w:r w:rsidRPr="00362391">
              <w:rPr>
                <w:color w:val="auto"/>
                <w:lang w:val="uk-UA" w:eastAsia="uk-UA"/>
              </w:rPr>
              <w:t>"). </w:t>
            </w:r>
          </w:p>
          <w:p w:rsidR="00362391" w:rsidRPr="00362391" w:rsidRDefault="00362391" w:rsidP="00112D19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362391">
              <w:rPr>
                <w:i/>
                <w:color w:val="auto"/>
                <w:lang w:val="uk-UA" w:eastAsia="uk-UA"/>
              </w:rPr>
              <w:t>Клевець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 М.Ю.,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Манько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 В.В.</w:t>
            </w:r>
            <w:r w:rsidRPr="00362391">
              <w:rPr>
                <w:color w:val="auto"/>
                <w:lang w:val="uk-UA" w:eastAsia="uk-UA"/>
              </w:rPr>
              <w:t xml:space="preserve"> Фізіологія людини і тварин. Книга 2. Фізіологія вісцеральних систем : Навчальний посібник. – Львів, 2002. – 233 с.</w:t>
            </w:r>
          </w:p>
          <w:p w:rsidR="00683087" w:rsidRPr="00362391" w:rsidRDefault="00683087" w:rsidP="009131F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Додаткова література:</w:t>
            </w:r>
          </w:p>
          <w:p w:rsidR="003E3571" w:rsidRPr="003E3571" w:rsidRDefault="003E3571" w:rsidP="00112D19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E3571">
              <w:rPr>
                <w:rStyle w:val="a9"/>
                <w:color w:val="000000" w:themeColor="text1"/>
                <w:bdr w:val="none" w:sz="0" w:space="0" w:color="auto" w:frame="1"/>
              </w:rPr>
              <w:t>Ганонг</w:t>
            </w:r>
            <w:proofErr w:type="spellEnd"/>
            <w:r w:rsidRPr="003E3571">
              <w:rPr>
                <w:rStyle w:val="a9"/>
                <w:color w:val="000000" w:themeColor="text1"/>
                <w:bdr w:val="none" w:sz="0" w:space="0" w:color="auto" w:frame="1"/>
              </w:rPr>
              <w:t xml:space="preserve"> В.Ф. </w:t>
            </w:r>
            <w:r w:rsidRPr="003E3571">
              <w:rPr>
                <w:color w:val="000000" w:themeColor="text1"/>
              </w:rPr>
              <w:t xml:space="preserve">Фізіологія людини.  – Львів : </w:t>
            </w:r>
            <w:proofErr w:type="spellStart"/>
            <w:r w:rsidRPr="003E3571">
              <w:rPr>
                <w:color w:val="000000" w:themeColor="text1"/>
              </w:rPr>
              <w:t>БаК</w:t>
            </w:r>
            <w:proofErr w:type="spellEnd"/>
            <w:r w:rsidRPr="003E3571">
              <w:rPr>
                <w:color w:val="000000" w:themeColor="text1"/>
              </w:rPr>
              <w:t>, 2002. 784с.</w:t>
            </w:r>
          </w:p>
          <w:p w:rsidR="00112D19" w:rsidRPr="00112D19" w:rsidRDefault="00112D19" w:rsidP="00112D19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lang w:val="ru-RU"/>
              </w:rPr>
            </w:pPr>
            <w:proofErr w:type="spellStart"/>
            <w:r w:rsidRPr="00112D19">
              <w:rPr>
                <w:lang w:val="ru-RU"/>
              </w:rPr>
              <w:t>Чайченко</w:t>
            </w:r>
            <w:proofErr w:type="spellEnd"/>
            <w:r w:rsidRPr="00112D19">
              <w:rPr>
                <w:lang w:val="ru-RU"/>
              </w:rPr>
              <w:t xml:space="preserve"> Г.М., </w:t>
            </w:r>
            <w:proofErr w:type="spellStart"/>
            <w:r w:rsidRPr="00112D19">
              <w:rPr>
                <w:lang w:val="ru-RU"/>
              </w:rPr>
              <w:t>Цибенко</w:t>
            </w:r>
            <w:proofErr w:type="spellEnd"/>
            <w:r w:rsidRPr="00112D19">
              <w:rPr>
                <w:lang w:val="ru-RU"/>
              </w:rPr>
              <w:t xml:space="preserve"> В.О., Сокур В.Д. </w:t>
            </w:r>
            <w:proofErr w:type="spellStart"/>
            <w:r w:rsidRPr="00112D19">
              <w:rPr>
                <w:lang w:val="ru-RU"/>
              </w:rPr>
              <w:t>Фізіологія</w:t>
            </w:r>
            <w:proofErr w:type="spellEnd"/>
            <w:r w:rsidRPr="00112D19">
              <w:rPr>
                <w:lang w:val="ru-RU"/>
              </w:rPr>
              <w:t xml:space="preserve"> </w:t>
            </w:r>
            <w:proofErr w:type="spellStart"/>
            <w:r w:rsidRPr="00112D19">
              <w:rPr>
                <w:lang w:val="ru-RU"/>
              </w:rPr>
              <w:t>людини</w:t>
            </w:r>
            <w:proofErr w:type="spellEnd"/>
            <w:r w:rsidRPr="00112D19">
              <w:rPr>
                <w:lang w:val="ru-RU"/>
              </w:rPr>
              <w:t xml:space="preserve"> і </w:t>
            </w:r>
            <w:proofErr w:type="spellStart"/>
            <w:r w:rsidRPr="00112D19">
              <w:rPr>
                <w:lang w:val="ru-RU"/>
              </w:rPr>
              <w:t>тварин</w:t>
            </w:r>
            <w:proofErr w:type="spellEnd"/>
            <w:r w:rsidRPr="00112D19">
              <w:rPr>
                <w:lang w:val="ru-RU"/>
              </w:rPr>
              <w:t xml:space="preserve">. – К.: </w:t>
            </w:r>
            <w:proofErr w:type="spellStart"/>
            <w:r w:rsidRPr="00112D19">
              <w:rPr>
                <w:lang w:val="ru-RU"/>
              </w:rPr>
              <w:t>Вища</w:t>
            </w:r>
            <w:proofErr w:type="spellEnd"/>
            <w:r w:rsidRPr="00112D19">
              <w:rPr>
                <w:lang w:val="ru-RU"/>
              </w:rPr>
              <w:t xml:space="preserve"> шк</w:t>
            </w:r>
            <w:r w:rsidRPr="00112D19">
              <w:rPr>
                <w:lang w:val="ru-RU"/>
              </w:rPr>
              <w:t>о</w:t>
            </w:r>
            <w:r w:rsidRPr="00112D19">
              <w:rPr>
                <w:lang w:val="ru-RU"/>
              </w:rPr>
              <w:t>ла, 2003. – 463 с.</w:t>
            </w:r>
          </w:p>
          <w:p w:rsidR="00683087" w:rsidRPr="00362391" w:rsidRDefault="00683087" w:rsidP="003E3571">
            <w:pPr>
              <w:shd w:val="clear" w:color="auto" w:fill="FFFFFF"/>
              <w:ind w:left="77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793DE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112D19" w:rsidP="00793DEA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 xml:space="preserve">105 </w:t>
            </w:r>
            <w:r w:rsidR="00A83458" w:rsidRPr="00362391">
              <w:rPr>
                <w:color w:val="auto"/>
                <w:lang w:val="uk-UA"/>
              </w:rPr>
              <w:t xml:space="preserve">год, з яких </w:t>
            </w:r>
            <w:r>
              <w:rPr>
                <w:color w:val="auto"/>
                <w:lang w:val="uk-UA"/>
              </w:rPr>
              <w:t>64</w:t>
            </w:r>
            <w:r w:rsidR="009131F6" w:rsidRPr="00362391">
              <w:rPr>
                <w:color w:val="auto"/>
                <w:lang w:val="uk-UA"/>
              </w:rPr>
              <w:t xml:space="preserve"> </w:t>
            </w:r>
            <w:r w:rsidR="00683087" w:rsidRPr="00362391">
              <w:rPr>
                <w:color w:val="auto"/>
                <w:lang w:val="uk-UA"/>
              </w:rPr>
              <w:t>год аудиторних занять</w:t>
            </w:r>
            <w:r>
              <w:rPr>
                <w:color w:val="auto"/>
                <w:lang w:val="uk-UA"/>
              </w:rPr>
              <w:t xml:space="preserve"> (</w:t>
            </w:r>
            <w:r w:rsidR="00683087" w:rsidRPr="00362391">
              <w:rPr>
                <w:color w:val="auto"/>
                <w:lang w:val="uk-UA"/>
              </w:rPr>
              <w:t>лекці</w:t>
            </w:r>
            <w:r w:rsidR="00793DEA">
              <w:rPr>
                <w:color w:val="auto"/>
                <w:lang w:val="uk-UA"/>
              </w:rPr>
              <w:t xml:space="preserve">ї – 32 год., лабораторні заняття – 32 год.) </w:t>
            </w:r>
            <w:r w:rsidR="00683087" w:rsidRPr="00362391">
              <w:rPr>
                <w:color w:val="auto"/>
                <w:lang w:val="uk-UA"/>
              </w:rPr>
              <w:t xml:space="preserve">та </w:t>
            </w:r>
            <w:r w:rsidR="003E3571">
              <w:rPr>
                <w:color w:val="auto"/>
                <w:lang w:val="uk-UA"/>
              </w:rPr>
              <w:t>4</w:t>
            </w:r>
            <w:r w:rsidR="00793DEA">
              <w:rPr>
                <w:color w:val="auto"/>
                <w:lang w:val="uk-UA"/>
              </w:rPr>
              <w:t>1</w:t>
            </w:r>
            <w:r w:rsidR="009131F6" w:rsidRPr="00362391">
              <w:rPr>
                <w:color w:val="auto"/>
                <w:lang w:val="uk-UA"/>
              </w:rPr>
              <w:t xml:space="preserve"> </w:t>
            </w:r>
            <w:r w:rsidR="00683087" w:rsidRPr="00362391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362391">
              <w:rPr>
                <w:color w:val="auto"/>
                <w:lang w:val="uk-UA"/>
              </w:rPr>
              <w:t>буде:</w:t>
            </w:r>
          </w:p>
          <w:p w:rsidR="003E3571" w:rsidRPr="003E3571" w:rsidRDefault="00362391" w:rsidP="00112D19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</w:rPr>
            </w:pPr>
            <w:r w:rsidRPr="003E3571">
              <w:rPr>
                <w:color w:val="000000" w:themeColor="text1"/>
              </w:rPr>
              <w:t xml:space="preserve">знати </w:t>
            </w:r>
            <w:r w:rsidR="00793DEA">
              <w:rPr>
                <w:color w:val="000000" w:themeColor="text1"/>
              </w:rPr>
              <w:t>функції органів і систем організму людини та тварин, а також механізми регуляції їх діяльності;</w:t>
            </w:r>
          </w:p>
          <w:p w:rsidR="003E3571" w:rsidRDefault="003E3571" w:rsidP="00112D19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3E3571">
              <w:rPr>
                <w:color w:val="000000" w:themeColor="text1"/>
              </w:rPr>
              <w:t xml:space="preserve">міти </w:t>
            </w:r>
            <w:r w:rsidR="00793DEA">
              <w:rPr>
                <w:color w:val="000000" w:themeColor="text1"/>
              </w:rPr>
              <w:t xml:space="preserve">володіти методами дослідження фізіологічних функцій організму людини і тварин; </w:t>
            </w:r>
          </w:p>
          <w:p w:rsidR="00683087" w:rsidRPr="00362391" w:rsidRDefault="003E3571" w:rsidP="00112D19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50" w:afterAutospacing="0"/>
            </w:pPr>
            <w:r w:rsidRPr="00362391">
              <w:t>вміти опрацьовувати сучасну україномовну та англомовну літературу з</w:t>
            </w:r>
            <w:r>
              <w:t xml:space="preserve">а темами курсу під час самостійної </w:t>
            </w:r>
            <w:proofErr w:type="spellStart"/>
            <w:r>
              <w:t>позааудиторної</w:t>
            </w:r>
            <w:proofErr w:type="spellEnd"/>
            <w:r>
              <w:t xml:space="preserve"> роботи</w:t>
            </w:r>
          </w:p>
        </w:tc>
      </w:tr>
      <w:tr w:rsidR="00683087" w:rsidRPr="00793DE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793DEA" w:rsidP="00793DEA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Клітина, тканина, орган, система органів, організм, фізіологічні функції</w:t>
            </w:r>
            <w:r w:rsidR="00362391" w:rsidRPr="0036239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F42E4B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color w:val="auto"/>
                <w:lang w:val="uk-UA"/>
              </w:rPr>
              <w:t>очний</w:t>
            </w:r>
            <w:r w:rsidR="00683087" w:rsidRPr="0036239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0B75F1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проведення </w:t>
            </w:r>
            <w:r w:rsidR="00683087" w:rsidRPr="00362391">
              <w:rPr>
                <w:color w:val="auto"/>
                <w:lang w:val="uk-UA"/>
              </w:rPr>
              <w:t>лекцій</w:t>
            </w:r>
            <w:r w:rsidR="000B75F1">
              <w:rPr>
                <w:color w:val="auto"/>
                <w:lang w:val="uk-UA"/>
              </w:rPr>
              <w:t xml:space="preserve">, лабораторних робіт </w:t>
            </w:r>
            <w:r w:rsidR="00683087" w:rsidRPr="00362391">
              <w:rPr>
                <w:color w:val="auto"/>
                <w:lang w:val="uk-UA"/>
              </w:rPr>
              <w:t>та консультації для кращого розуміння тем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1110B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1110B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F1110B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>іспит</w:t>
            </w:r>
            <w:r w:rsidR="00A83458" w:rsidRPr="00F1110B">
              <w:rPr>
                <w:color w:val="auto"/>
                <w:lang w:val="uk-UA"/>
              </w:rPr>
              <w:t xml:space="preserve"> </w:t>
            </w:r>
            <w:r w:rsidR="00683087" w:rsidRPr="00F1110B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proofErr w:type="spellStart"/>
            <w:r w:rsidRPr="00F1110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0B75F1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F42E4B">
              <w:rPr>
                <w:color w:val="auto"/>
                <w:lang w:val="uk-UA"/>
              </w:rPr>
              <w:t xml:space="preserve">з анатомії людини та </w:t>
            </w:r>
            <w:r w:rsidR="000B75F1">
              <w:rPr>
                <w:color w:val="auto"/>
                <w:lang w:val="uk-UA"/>
              </w:rPr>
              <w:t>клітинної біології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0B75F1" w:rsidRDefault="00D06E24" w:rsidP="000B75F1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лекції, </w:t>
            </w:r>
            <w:r w:rsidR="00A83458" w:rsidRPr="00F1110B">
              <w:rPr>
                <w:color w:val="auto"/>
                <w:lang w:val="uk-UA"/>
              </w:rPr>
              <w:t xml:space="preserve">презентація </w:t>
            </w:r>
            <w:r w:rsidR="00683087" w:rsidRPr="00F1110B">
              <w:rPr>
                <w:color w:val="auto"/>
                <w:lang w:val="uk-UA"/>
              </w:rPr>
              <w:t>(ілюстрація, демон</w:t>
            </w:r>
            <w:r w:rsidR="007B7C36">
              <w:rPr>
                <w:color w:val="auto"/>
                <w:lang w:val="uk-UA"/>
              </w:rPr>
              <w:t>страція), розповіді, пояснення</w:t>
            </w:r>
            <w:r w:rsidR="00683087" w:rsidRPr="00F1110B">
              <w:rPr>
                <w:color w:val="auto"/>
                <w:lang w:val="uk-UA"/>
              </w:rPr>
              <w:t xml:space="preserve">, </w:t>
            </w:r>
            <w:r w:rsidR="000B75F1">
              <w:rPr>
                <w:color w:val="auto"/>
                <w:lang w:val="uk-UA"/>
              </w:rPr>
              <w:t>лабораторні заняття, експериментальні роботи, розв</w:t>
            </w:r>
            <w:r w:rsidR="000B75F1" w:rsidRPr="000B75F1">
              <w:rPr>
                <w:color w:val="auto"/>
                <w:lang w:val="uk-UA"/>
              </w:rPr>
              <w:t>’</w:t>
            </w:r>
            <w:r w:rsidR="000B75F1">
              <w:rPr>
                <w:color w:val="auto"/>
                <w:lang w:val="uk-UA"/>
              </w:rPr>
              <w:t>язування задач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B7C3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персональний комп’ютер, з</w:t>
            </w:r>
            <w:r w:rsidRPr="007B7C36">
              <w:rPr>
                <w:lang w:val="uk-UA"/>
              </w:rPr>
              <w:t xml:space="preserve">агальновживані </w:t>
            </w:r>
            <w:r w:rsidR="00683087" w:rsidRPr="007B7C36">
              <w:rPr>
                <w:lang w:val="uk-UA"/>
              </w:rPr>
              <w:t>комп'ютерні програми і операційні системи</w:t>
            </w:r>
            <w:r w:rsidRPr="007B7C36">
              <w:rPr>
                <w:lang w:val="uk-UA"/>
              </w:rPr>
              <w:t>,</w:t>
            </w:r>
            <w:r w:rsidRPr="007B7C36">
              <w:rPr>
                <w:color w:val="auto"/>
                <w:lang w:val="uk-UA"/>
              </w:rPr>
              <w:t xml:space="preserve"> проектор</w:t>
            </w:r>
            <w:r w:rsidR="000B75F1">
              <w:rPr>
                <w:color w:val="auto"/>
                <w:lang w:val="uk-UA"/>
              </w:rPr>
              <w:t>, прилади, посуд та інструменти  для лабораторних робіт</w:t>
            </w:r>
          </w:p>
        </w:tc>
      </w:tr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A83458" w:rsidRPr="007B7C36">
              <w:rPr>
                <w:color w:val="auto"/>
                <w:lang w:val="uk-UA"/>
              </w:rPr>
              <w:t>співвідношенням</w:t>
            </w:r>
            <w:r w:rsidR="007B7C36">
              <w:rPr>
                <w:color w:val="auto"/>
                <w:lang w:val="uk-UA"/>
              </w:rPr>
              <w:t>:</w:t>
            </w:r>
          </w:p>
          <w:p w:rsidR="00683087" w:rsidRDefault="005C39DF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0B75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</w:t>
            </w:r>
            <w:r w:rsidR="009131F6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B45F1B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22E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0B75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</w:t>
            </w:r>
            <w:r w:rsidR="00F42E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0B75F1" w:rsidRDefault="000B75F1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поточна успішність за виконання лабораторних робіт: 32%</w:t>
            </w:r>
            <w:r w:rsidR="000F49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 максимальна кількість балів – 32;</w:t>
            </w:r>
          </w:p>
          <w:p w:rsidR="00F42E4B" w:rsidRPr="00F21212" w:rsidRDefault="00F42E4B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підсумкова оцінка (іспит): 50% семестрової оцінки; максимальна кількість балів – 50.</w:t>
            </w:r>
          </w:p>
          <w:p w:rsidR="00B45F1B" w:rsidRPr="004B4B2B" w:rsidRDefault="00F42E4B" w:rsidP="000F4907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 xml:space="preserve">Іспит </w:t>
            </w:r>
            <w:r w:rsidR="00B45F1B" w:rsidRPr="007B7C36">
              <w:rPr>
                <w:color w:val="auto"/>
                <w:lang w:val="uk-UA"/>
              </w:rPr>
              <w:t xml:space="preserve">студент отримує на підставі </w:t>
            </w:r>
            <w:r>
              <w:rPr>
                <w:color w:val="auto"/>
                <w:lang w:val="uk-UA"/>
              </w:rPr>
              <w:t>сумарного результату за модулі</w:t>
            </w:r>
            <w:r w:rsidR="000F4907">
              <w:rPr>
                <w:color w:val="auto"/>
                <w:lang w:val="uk-UA"/>
              </w:rPr>
              <w:t xml:space="preserve">, виконані лабораторні роботи </w:t>
            </w:r>
            <w:r>
              <w:rPr>
                <w:color w:val="auto"/>
                <w:lang w:val="uk-UA"/>
              </w:rPr>
              <w:t xml:space="preserve"> та складання іспиту.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7B7C3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Предмет фізіології людини і тварин Основні засади клітинної ф</w:t>
            </w: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зіології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 xml:space="preserve">Біоелектричні потенціали.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Електрофізіологія нервового стовбура (нерва).  Синаптична передача збудження та гальмівних впливів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Скелетні і гладенькі м'язи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Загальні принципи рефлекторної діяльності нервової системи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Фізіологічна функція нервової системи. Спинний мозок.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стовбура мозку</w:t>
            </w:r>
            <w:r w:rsidRPr="00193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 xml:space="preserve"> . Проміжний та кінцевий мозок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Нервова регуляція вегетативних функцій. .</w:t>
            </w:r>
            <w:r w:rsidRPr="001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Інтегративна функція ЦНС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Фізіологія сенсорних систем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Система крові і внутрішнього середовища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Система кровообігу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дихання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травлення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виділення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Ендокринна система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речовин та енергії. Терморегуляція.</w:t>
            </w:r>
          </w:p>
          <w:p w:rsidR="00683087" w:rsidRPr="00193D74" w:rsidRDefault="00683087" w:rsidP="00461C45">
            <w:pPr>
              <w:jc w:val="both"/>
              <w:rPr>
                <w:lang w:val="uk-UA"/>
              </w:rPr>
            </w:pPr>
          </w:p>
        </w:tc>
      </w:tr>
      <w:tr w:rsidR="00683087" w:rsidRPr="00C130A7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121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F21212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F2121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4B4B2B" w:rsidRDefault="00683087" w:rsidP="007F22EF">
      <w:pPr>
        <w:contextualSpacing/>
        <w:jc w:val="both"/>
        <w:rPr>
          <w:sz w:val="8"/>
          <w:szCs w:val="8"/>
          <w:highlight w:val="yellow"/>
          <w:lang w:val="uk-UA"/>
        </w:rPr>
      </w:pPr>
    </w:p>
    <w:p w:rsidR="009B3E3B" w:rsidRPr="004B4B2B" w:rsidRDefault="009B3E3B" w:rsidP="007F22EF">
      <w:pPr>
        <w:contextualSpacing/>
        <w:rPr>
          <w:highlight w:val="yellow"/>
          <w:lang w:val="uk-UA"/>
        </w:rPr>
      </w:pPr>
    </w:p>
    <w:p w:rsidR="006A68D0" w:rsidRPr="00E667F6" w:rsidRDefault="006A68D0" w:rsidP="006A68D0">
      <w:pPr>
        <w:contextualSpacing/>
        <w:jc w:val="right"/>
        <w:rPr>
          <w:lang w:val="uk-UA"/>
        </w:rPr>
      </w:pPr>
      <w:r w:rsidRPr="00E667F6">
        <w:rPr>
          <w:lang w:val="uk-UA"/>
        </w:rPr>
        <w:t>Таблиця 1</w:t>
      </w:r>
    </w:p>
    <w:p w:rsidR="006A68D0" w:rsidRPr="00F21212" w:rsidRDefault="006A68D0" w:rsidP="006A68D0">
      <w:pPr>
        <w:contextualSpacing/>
        <w:jc w:val="center"/>
        <w:rPr>
          <w:lang w:val="uk-UA"/>
        </w:rPr>
      </w:pPr>
      <w:r w:rsidRPr="00F21212">
        <w:rPr>
          <w:lang w:val="uk-UA"/>
        </w:rPr>
        <w:t>Схема курсу «</w:t>
      </w:r>
      <w:r w:rsidR="00461C45">
        <w:rPr>
          <w:lang w:val="uk-UA"/>
        </w:rPr>
        <w:t xml:space="preserve">Фізіологія </w:t>
      </w:r>
      <w:r w:rsidR="00483695">
        <w:rPr>
          <w:lang w:val="uk-UA"/>
        </w:rPr>
        <w:t>людини і тварин</w:t>
      </w:r>
      <w:r w:rsidRPr="00F21212">
        <w:rPr>
          <w:lang w:val="uk-UA"/>
        </w:rPr>
        <w:t>»</w:t>
      </w:r>
    </w:p>
    <w:p w:rsidR="007C3C78" w:rsidRPr="00F21212" w:rsidRDefault="007C3C78" w:rsidP="006A68D0">
      <w:pPr>
        <w:contextualSpacing/>
        <w:jc w:val="center"/>
        <w:rPr>
          <w:lang w:val="uk-UA"/>
        </w:rPr>
      </w:pPr>
    </w:p>
    <w:p w:rsidR="008A71AC" w:rsidRPr="004B4B2B" w:rsidRDefault="008A71AC" w:rsidP="007F22EF">
      <w:pPr>
        <w:contextualSpacing/>
        <w:rPr>
          <w:highlight w:val="yellow"/>
          <w:lang w:val="uk-UA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01"/>
        <w:gridCol w:w="2882"/>
        <w:gridCol w:w="1240"/>
      </w:tblGrid>
      <w:tr w:rsidR="00112B98" w:rsidRPr="00E667F6" w:rsidTr="009131F6">
        <w:tc>
          <w:tcPr>
            <w:tcW w:w="846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Тиждень</w:t>
            </w:r>
          </w:p>
        </w:tc>
        <w:tc>
          <w:tcPr>
            <w:tcW w:w="2268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Тема занят</w:t>
            </w:r>
            <w:r w:rsidR="009131F6" w:rsidRPr="00965477">
              <w:rPr>
                <w:sz w:val="23"/>
                <w:szCs w:val="23"/>
                <w:lang w:val="uk-UA"/>
              </w:rPr>
              <w:t>ь (перелік питань)</w:t>
            </w:r>
          </w:p>
        </w:tc>
        <w:tc>
          <w:tcPr>
            <w:tcW w:w="2901" w:type="dxa"/>
            <w:vAlign w:val="center"/>
          </w:tcPr>
          <w:p w:rsidR="00112B98" w:rsidRPr="00965477" w:rsidRDefault="00B45F1B" w:rsidP="00112B98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 xml:space="preserve">Форма діяльності </w:t>
            </w:r>
          </w:p>
          <w:p w:rsidR="00B45F1B" w:rsidRPr="00965477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B45F1B" w:rsidRPr="00965477" w:rsidRDefault="00112B98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B45F1B" w:rsidRPr="00E667F6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Термін виконання</w:t>
            </w:r>
          </w:p>
        </w:tc>
      </w:tr>
      <w:tr w:rsidR="00112B98" w:rsidRPr="00E667F6" w:rsidTr="009131F6">
        <w:tc>
          <w:tcPr>
            <w:tcW w:w="846" w:type="dxa"/>
          </w:tcPr>
          <w:p w:rsidR="00B45F1B" w:rsidRPr="00965477" w:rsidRDefault="00B45F1B" w:rsidP="00193D74">
            <w:pPr>
              <w:contextualSpacing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268" w:type="dxa"/>
          </w:tcPr>
          <w:p w:rsidR="00B45F1B" w:rsidRPr="00193D74" w:rsidRDefault="00193D74" w:rsidP="00193D74">
            <w:pPr>
              <w:jc w:val="both"/>
              <w:rPr>
                <w:sz w:val="23"/>
                <w:szCs w:val="23"/>
                <w:lang w:val="uk-UA"/>
              </w:rPr>
            </w:pPr>
            <w:r w:rsidRPr="00193D74">
              <w:rPr>
                <w:sz w:val="24"/>
                <w:szCs w:val="24"/>
              </w:rPr>
              <w:t>Предмет фізіології людини і тварин Основні засади клітинної ф</w:t>
            </w:r>
            <w:r w:rsidRPr="00193D74">
              <w:rPr>
                <w:sz w:val="24"/>
                <w:szCs w:val="24"/>
              </w:rPr>
              <w:t>і</w:t>
            </w:r>
            <w:r w:rsidRPr="00193D74">
              <w:rPr>
                <w:sz w:val="24"/>
                <w:szCs w:val="24"/>
              </w:rPr>
              <w:t>зіології</w:t>
            </w:r>
            <w:r w:rsidRPr="00193D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B45F1B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193D74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</w:t>
            </w:r>
          </w:p>
          <w:p w:rsidR="00B45F1B" w:rsidRPr="00965477" w:rsidRDefault="00B45F1B" w:rsidP="00461C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E667F6" w:rsidRDefault="00193D74" w:rsidP="00193D74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B45F1B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112B98" w:rsidRPr="00E667F6" w:rsidTr="009131F6">
        <w:tc>
          <w:tcPr>
            <w:tcW w:w="846" w:type="dxa"/>
          </w:tcPr>
          <w:p w:rsidR="00112B98" w:rsidRPr="00965477" w:rsidRDefault="00193D74" w:rsidP="007F22E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268" w:type="dxa"/>
          </w:tcPr>
          <w:p w:rsidR="00112B98" w:rsidRPr="00965477" w:rsidRDefault="00193D74" w:rsidP="00193D7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Біоелектричні потенціали</w:t>
            </w:r>
          </w:p>
        </w:tc>
        <w:tc>
          <w:tcPr>
            <w:tcW w:w="2901" w:type="dxa"/>
          </w:tcPr>
          <w:p w:rsidR="00112B98" w:rsidRDefault="00112B98" w:rsidP="003000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025765"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3000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112B98" w:rsidRPr="00965477" w:rsidRDefault="00112B98" w:rsidP="003D6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lastRenderedPageBreak/>
              <w:t xml:space="preserve">самостійна робота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65477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E667F6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3D68AC" w:rsidTr="009131F6">
        <w:tc>
          <w:tcPr>
            <w:tcW w:w="846" w:type="dxa"/>
          </w:tcPr>
          <w:p w:rsidR="00E667F6" w:rsidRPr="00965477" w:rsidRDefault="00193D74" w:rsidP="00193D74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3</w:t>
            </w:r>
          </w:p>
        </w:tc>
        <w:tc>
          <w:tcPr>
            <w:tcW w:w="2268" w:type="dxa"/>
          </w:tcPr>
          <w:p w:rsidR="00E667F6" w:rsidRPr="00193D74" w:rsidRDefault="00193D74" w:rsidP="00193D74">
            <w:pPr>
              <w:jc w:val="both"/>
              <w:rPr>
                <w:sz w:val="23"/>
                <w:szCs w:val="23"/>
                <w:lang w:val="uk-UA"/>
              </w:rPr>
            </w:pPr>
            <w:r w:rsidRPr="00193D74">
              <w:rPr>
                <w:sz w:val="24"/>
                <w:szCs w:val="24"/>
              </w:rPr>
              <w:t xml:space="preserve">Електрофізіологія нервового стовбура (нерва).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Синаптична</w:t>
            </w:r>
            <w:proofErr w:type="spellEnd"/>
            <w:r w:rsidRPr="00193D74">
              <w:rPr>
                <w:sz w:val="24"/>
                <w:szCs w:val="24"/>
                <w:lang w:val="ru-RU"/>
              </w:rPr>
              <w:t xml:space="preserve"> передача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збудження</w:t>
            </w:r>
            <w:proofErr w:type="spellEnd"/>
            <w:r w:rsidRPr="00193D7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гальмівних</w:t>
            </w:r>
            <w:proofErr w:type="spellEnd"/>
            <w:r w:rsidRPr="00193D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впливів</w:t>
            </w:r>
            <w:proofErr w:type="spellEnd"/>
          </w:p>
        </w:tc>
        <w:tc>
          <w:tcPr>
            <w:tcW w:w="2901" w:type="dxa"/>
          </w:tcPr>
          <w:p w:rsidR="00DE4E41" w:rsidRDefault="00DE4E41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193D74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2год,</w:t>
            </w:r>
          </w:p>
          <w:p w:rsidR="00E667F6" w:rsidRPr="00965477" w:rsidRDefault="00DE4E41" w:rsidP="003D6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193D74" w:rsidP="00193D74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3D68AC" w:rsidTr="009131F6">
        <w:tc>
          <w:tcPr>
            <w:tcW w:w="846" w:type="dxa"/>
          </w:tcPr>
          <w:p w:rsidR="00E667F6" w:rsidRPr="00965477" w:rsidRDefault="00193D74" w:rsidP="003D68AC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268" w:type="dxa"/>
          </w:tcPr>
          <w:p w:rsidR="00E667F6" w:rsidRPr="00965477" w:rsidRDefault="00193D74" w:rsidP="00193D7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Скелетні і гладенькі м</w:t>
            </w:r>
            <w:r>
              <w:rPr>
                <w:sz w:val="23"/>
                <w:szCs w:val="23"/>
              </w:rPr>
              <w:t>’</w:t>
            </w:r>
            <w:proofErr w:type="spellStart"/>
            <w:r>
              <w:rPr>
                <w:sz w:val="23"/>
                <w:szCs w:val="23"/>
                <w:lang w:val="uk-UA"/>
              </w:rPr>
              <w:t>язи</w:t>
            </w:r>
            <w:proofErr w:type="spellEnd"/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3D6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3D68AC" w:rsidP="003D68AC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3D68AC" w:rsidTr="009131F6">
        <w:tc>
          <w:tcPr>
            <w:tcW w:w="846" w:type="dxa"/>
          </w:tcPr>
          <w:p w:rsidR="00E667F6" w:rsidRPr="00965477" w:rsidRDefault="00193D74" w:rsidP="00193D74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268" w:type="dxa"/>
          </w:tcPr>
          <w:p w:rsidR="00193D74" w:rsidRPr="00193D74" w:rsidRDefault="00193D74" w:rsidP="00193D74">
            <w:pPr>
              <w:jc w:val="both"/>
              <w:rPr>
                <w:sz w:val="24"/>
                <w:szCs w:val="24"/>
                <w:lang w:val="ru-RU"/>
              </w:rPr>
            </w:pPr>
            <w:r w:rsidRPr="00193D74">
              <w:rPr>
                <w:sz w:val="24"/>
                <w:szCs w:val="24"/>
              </w:rPr>
              <w:t>Загальні принципи рефлекторної діяльності нервової системи</w:t>
            </w:r>
            <w:r w:rsidRPr="00193D74">
              <w:rPr>
                <w:sz w:val="24"/>
                <w:szCs w:val="24"/>
                <w:lang w:val="uk-UA"/>
              </w:rPr>
              <w:t xml:space="preserve"> </w:t>
            </w:r>
          </w:p>
          <w:p w:rsidR="00E667F6" w:rsidRPr="00965477" w:rsidRDefault="003D68AC" w:rsidP="003D68AC">
            <w:pPr>
              <w:tabs>
                <w:tab w:val="left" w:pos="3930"/>
              </w:tabs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Основні системи груп крові. Система гемостазу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193D74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3D6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193D74" w:rsidP="00193D74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3D68AC" w:rsidTr="009131F6">
        <w:tc>
          <w:tcPr>
            <w:tcW w:w="846" w:type="dxa"/>
          </w:tcPr>
          <w:p w:rsidR="00E667F6" w:rsidRPr="00965477" w:rsidRDefault="00193D74" w:rsidP="003D68AC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2268" w:type="dxa"/>
          </w:tcPr>
          <w:p w:rsidR="00E667F6" w:rsidRPr="00193D74" w:rsidRDefault="00193D74" w:rsidP="00193D74">
            <w:pPr>
              <w:jc w:val="both"/>
              <w:rPr>
                <w:sz w:val="23"/>
                <w:szCs w:val="23"/>
                <w:lang w:val="uk-UA"/>
              </w:rPr>
            </w:pPr>
            <w:r w:rsidRPr="00193D74">
              <w:rPr>
                <w:sz w:val="24"/>
                <w:szCs w:val="24"/>
              </w:rPr>
              <w:t>Фізіологічна функція нервової системи. Спинний мозок.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3D6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3D68AC" w:rsidP="003D68AC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193D74" w:rsidTr="009131F6">
        <w:tc>
          <w:tcPr>
            <w:tcW w:w="846" w:type="dxa"/>
          </w:tcPr>
          <w:p w:rsidR="00E667F6" w:rsidRPr="00965477" w:rsidRDefault="00193D74" w:rsidP="00193D74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268" w:type="dxa"/>
          </w:tcPr>
          <w:p w:rsidR="00E667F6" w:rsidRPr="00965477" w:rsidRDefault="00193D74" w:rsidP="00193D74">
            <w:pPr>
              <w:jc w:val="both"/>
              <w:rPr>
                <w:sz w:val="23"/>
                <w:szCs w:val="23"/>
                <w:lang w:val="uk-UA"/>
              </w:rPr>
            </w:pPr>
            <w:r w:rsidRPr="00193D74">
              <w:rPr>
                <w:sz w:val="24"/>
                <w:szCs w:val="24"/>
                <w:lang w:val="uk-UA"/>
              </w:rPr>
              <w:t>Загальна характеристика стовбура мозку</w:t>
            </w:r>
            <w:r>
              <w:rPr>
                <w:sz w:val="24"/>
                <w:szCs w:val="24"/>
                <w:lang w:val="uk-UA"/>
              </w:rPr>
              <w:t>.</w:t>
            </w:r>
            <w:r w:rsidRPr="00193D74">
              <w:rPr>
                <w:sz w:val="24"/>
                <w:szCs w:val="24"/>
                <w:lang w:val="uk-UA"/>
              </w:rPr>
              <w:t xml:space="preserve"> Проміжний та кінцевий мозок</w:t>
            </w:r>
            <w:r w:rsidR="003D68A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193D74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594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594436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193D74" w:rsidP="00193D74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7B4FAA" w:rsidP="007B4FAA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268" w:type="dxa"/>
          </w:tcPr>
          <w:p w:rsidR="00E667F6" w:rsidRPr="00965477" w:rsidRDefault="007B4FAA" w:rsidP="007B4FAA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7B4FAA">
              <w:rPr>
                <w:sz w:val="24"/>
                <w:szCs w:val="24"/>
              </w:rPr>
              <w:t>Нервова</w:t>
            </w:r>
            <w:proofErr w:type="spellEnd"/>
            <w:r w:rsidRPr="007B4FAA">
              <w:rPr>
                <w:sz w:val="24"/>
                <w:szCs w:val="24"/>
              </w:rPr>
              <w:t xml:space="preserve"> </w:t>
            </w:r>
            <w:proofErr w:type="spellStart"/>
            <w:r w:rsidRPr="007B4FAA">
              <w:rPr>
                <w:sz w:val="24"/>
                <w:szCs w:val="24"/>
              </w:rPr>
              <w:t>регуляція</w:t>
            </w:r>
            <w:proofErr w:type="spellEnd"/>
            <w:r w:rsidRPr="007B4FAA">
              <w:rPr>
                <w:sz w:val="24"/>
                <w:szCs w:val="24"/>
              </w:rPr>
              <w:t xml:space="preserve"> </w:t>
            </w:r>
            <w:proofErr w:type="spellStart"/>
            <w:r w:rsidRPr="007B4FAA">
              <w:rPr>
                <w:sz w:val="24"/>
                <w:szCs w:val="24"/>
              </w:rPr>
              <w:t>вегетативних</w:t>
            </w:r>
            <w:proofErr w:type="spellEnd"/>
            <w:r w:rsidRPr="007B4FAA">
              <w:rPr>
                <w:sz w:val="24"/>
                <w:szCs w:val="24"/>
              </w:rPr>
              <w:t xml:space="preserve"> </w:t>
            </w:r>
            <w:proofErr w:type="spellStart"/>
            <w:r w:rsidRPr="007B4FAA">
              <w:rPr>
                <w:sz w:val="24"/>
                <w:szCs w:val="24"/>
              </w:rPr>
              <w:t>функцій</w:t>
            </w:r>
            <w:proofErr w:type="spellEnd"/>
            <w:r w:rsidRPr="007B4FAA">
              <w:rPr>
                <w:sz w:val="24"/>
                <w:szCs w:val="24"/>
              </w:rPr>
              <w:t>.</w:t>
            </w:r>
            <w:r w:rsidRPr="007B4FAA">
              <w:rPr>
                <w:b/>
                <w:sz w:val="24"/>
                <w:szCs w:val="24"/>
              </w:rPr>
              <w:t xml:space="preserve"> </w:t>
            </w:r>
            <w:r w:rsidRPr="007B4FAA">
              <w:rPr>
                <w:sz w:val="24"/>
                <w:szCs w:val="24"/>
              </w:rPr>
              <w:t>Інтегративна функція ЦНС</w:t>
            </w:r>
            <w:r w:rsidRPr="007B4F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7B4FAA" w:rsidRPr="00965477" w:rsidRDefault="007B4FAA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594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594436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594436" w:rsidTr="009131F6">
        <w:tc>
          <w:tcPr>
            <w:tcW w:w="846" w:type="dxa"/>
          </w:tcPr>
          <w:p w:rsidR="00E667F6" w:rsidRPr="00965477" w:rsidRDefault="007B4FAA" w:rsidP="007B4FAA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268" w:type="dxa"/>
          </w:tcPr>
          <w:p w:rsidR="00E667F6" w:rsidRPr="00965477" w:rsidRDefault="007B4FAA" w:rsidP="007B4FAA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7B4FAA">
              <w:rPr>
                <w:sz w:val="24"/>
                <w:szCs w:val="24"/>
                <w:lang w:val="ru-RU"/>
              </w:rPr>
              <w:t>Фізіологія</w:t>
            </w:r>
            <w:proofErr w:type="spellEnd"/>
            <w:r w:rsidRPr="007B4F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FAA">
              <w:rPr>
                <w:sz w:val="24"/>
                <w:szCs w:val="24"/>
                <w:lang w:val="ru-RU"/>
              </w:rPr>
              <w:t>сенсорних</w:t>
            </w:r>
            <w:proofErr w:type="spellEnd"/>
            <w:r w:rsidRPr="007B4FAA">
              <w:rPr>
                <w:sz w:val="24"/>
                <w:szCs w:val="24"/>
                <w:lang w:val="ru-RU"/>
              </w:rPr>
              <w:t xml:space="preserve"> систем</w:t>
            </w:r>
            <w:r w:rsidRPr="007B4F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7B4FAA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7B4FAA" w:rsidRPr="00965477" w:rsidRDefault="007B4FAA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594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594436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7B4FAA" w:rsidP="007B4FAA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594436" w:rsidTr="009131F6">
        <w:tc>
          <w:tcPr>
            <w:tcW w:w="846" w:type="dxa"/>
          </w:tcPr>
          <w:p w:rsidR="00E667F6" w:rsidRPr="00965477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2268" w:type="dxa"/>
          </w:tcPr>
          <w:p w:rsidR="00E667F6" w:rsidRPr="00D118D9" w:rsidRDefault="00D118D9" w:rsidP="00D118D9">
            <w:pPr>
              <w:jc w:val="both"/>
              <w:rPr>
                <w:sz w:val="23"/>
                <w:szCs w:val="23"/>
                <w:lang w:val="uk-UA"/>
              </w:rPr>
            </w:pPr>
            <w:r w:rsidRPr="00D118D9">
              <w:rPr>
                <w:sz w:val="24"/>
                <w:szCs w:val="24"/>
              </w:rPr>
              <w:t>Система крові і внутрішнього середовища</w:t>
            </w:r>
            <w:r w:rsidRPr="00D118D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D118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D118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D118D9" w:rsidP="00D118D9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sz w:val="24"/>
                <w:szCs w:val="24"/>
                <w:lang w:val="ru-RU"/>
              </w:rPr>
            </w:pPr>
            <w:r w:rsidRPr="00D118D9">
              <w:rPr>
                <w:sz w:val="24"/>
                <w:szCs w:val="24"/>
              </w:rPr>
              <w:t>Система кровообігу</w:t>
            </w:r>
            <w:r w:rsidRPr="00D118D9">
              <w:rPr>
                <w:sz w:val="24"/>
                <w:szCs w:val="24"/>
                <w:lang w:val="uk-UA"/>
              </w:rPr>
              <w:t xml:space="preserve"> </w:t>
            </w:r>
          </w:p>
          <w:p w:rsidR="00D118D9" w:rsidRPr="00D118D9" w:rsidRDefault="00D118D9" w:rsidP="00D118D9">
            <w:pPr>
              <w:ind w:left="340"/>
              <w:jc w:val="both"/>
            </w:pP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дихання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травлення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D118D9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виділення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Лабораторні заняття – 2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lastRenderedPageBreak/>
              <w:t>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15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Ендокринна система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D118D9" w:rsidTr="009131F6">
        <w:tc>
          <w:tcPr>
            <w:tcW w:w="846" w:type="dxa"/>
          </w:tcPr>
          <w:p w:rsidR="00D118D9" w:rsidRDefault="00D118D9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Обмін речовин та енергії. Терморегуляція.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</w:tbl>
    <w:p w:rsidR="00F21212" w:rsidRPr="00F21212" w:rsidRDefault="00F21212" w:rsidP="00E667F6">
      <w:pPr>
        <w:rPr>
          <w:lang w:val="uk-UA"/>
        </w:rPr>
      </w:pPr>
    </w:p>
    <w:sectPr w:rsidR="00F21212" w:rsidRPr="00F21212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B4"/>
    <w:multiLevelType w:val="hybridMultilevel"/>
    <w:tmpl w:val="D304B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C1070"/>
    <w:multiLevelType w:val="hybridMultilevel"/>
    <w:tmpl w:val="FEA0EE1E"/>
    <w:lvl w:ilvl="0" w:tplc="9A2AC1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9A212F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F5A3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60E8B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ECD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62EB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77C5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1CC"/>
    <w:multiLevelType w:val="hybridMultilevel"/>
    <w:tmpl w:val="E7DC9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7260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2462C"/>
    <w:multiLevelType w:val="hybridMultilevel"/>
    <w:tmpl w:val="9908581A"/>
    <w:lvl w:ilvl="0" w:tplc="5066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0FD6"/>
    <w:multiLevelType w:val="hybridMultilevel"/>
    <w:tmpl w:val="4D74ADC0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10FEF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F00EC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57D6"/>
    <w:multiLevelType w:val="hybridMultilevel"/>
    <w:tmpl w:val="0B9EF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3603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27CC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B657F"/>
    <w:multiLevelType w:val="hybridMultilevel"/>
    <w:tmpl w:val="BB507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75DB6"/>
    <w:multiLevelType w:val="multilevel"/>
    <w:tmpl w:val="CD0A74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6" w15:restartNumberingAfterBreak="0">
    <w:nsid w:val="7E211442"/>
    <w:multiLevelType w:val="hybridMultilevel"/>
    <w:tmpl w:val="BBCC29F4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FF7741E"/>
    <w:multiLevelType w:val="hybridMultilevel"/>
    <w:tmpl w:val="55FE65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0"/>
  </w:num>
  <w:num w:numId="5">
    <w:abstractNumId w:val="9"/>
  </w:num>
  <w:num w:numId="6">
    <w:abstractNumId w:val="12"/>
  </w:num>
  <w:num w:numId="7">
    <w:abstractNumId w:val="16"/>
  </w:num>
  <w:num w:numId="8">
    <w:abstractNumId w:val="26"/>
  </w:num>
  <w:num w:numId="9">
    <w:abstractNumId w:val="25"/>
  </w:num>
  <w:num w:numId="10">
    <w:abstractNumId w:val="21"/>
  </w:num>
  <w:num w:numId="11">
    <w:abstractNumId w:val="2"/>
  </w:num>
  <w:num w:numId="12">
    <w:abstractNumId w:val="0"/>
  </w:num>
  <w:num w:numId="13">
    <w:abstractNumId w:val="13"/>
  </w:num>
  <w:num w:numId="14">
    <w:abstractNumId w:val="27"/>
  </w:num>
  <w:num w:numId="15">
    <w:abstractNumId w:val="17"/>
  </w:num>
  <w:num w:numId="16">
    <w:abstractNumId w:val="7"/>
  </w:num>
  <w:num w:numId="17">
    <w:abstractNumId w:val="10"/>
  </w:num>
  <w:num w:numId="18">
    <w:abstractNumId w:val="24"/>
  </w:num>
  <w:num w:numId="19">
    <w:abstractNumId w:val="15"/>
  </w:num>
  <w:num w:numId="20">
    <w:abstractNumId w:val="19"/>
  </w:num>
  <w:num w:numId="21">
    <w:abstractNumId w:val="18"/>
  </w:num>
  <w:num w:numId="22">
    <w:abstractNumId w:val="11"/>
  </w:num>
  <w:num w:numId="23">
    <w:abstractNumId w:val="3"/>
  </w:num>
  <w:num w:numId="24">
    <w:abstractNumId w:val="14"/>
  </w:num>
  <w:num w:numId="25">
    <w:abstractNumId w:val="4"/>
  </w:num>
  <w:num w:numId="26">
    <w:abstractNumId w:val="22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83087"/>
    <w:rsid w:val="00025765"/>
    <w:rsid w:val="00037E0D"/>
    <w:rsid w:val="000B75F1"/>
    <w:rsid w:val="000F4907"/>
    <w:rsid w:val="00112B98"/>
    <w:rsid w:val="00112D19"/>
    <w:rsid w:val="00120F19"/>
    <w:rsid w:val="0017744E"/>
    <w:rsid w:val="00193165"/>
    <w:rsid w:val="00193D74"/>
    <w:rsid w:val="0021271A"/>
    <w:rsid w:val="0024667C"/>
    <w:rsid w:val="00270B4B"/>
    <w:rsid w:val="002E01CB"/>
    <w:rsid w:val="002E7CE1"/>
    <w:rsid w:val="002F6EB6"/>
    <w:rsid w:val="002F7D7D"/>
    <w:rsid w:val="003000A7"/>
    <w:rsid w:val="003140DF"/>
    <w:rsid w:val="0033089A"/>
    <w:rsid w:val="00362391"/>
    <w:rsid w:val="00380F80"/>
    <w:rsid w:val="003D40C1"/>
    <w:rsid w:val="003D68AC"/>
    <w:rsid w:val="003E3571"/>
    <w:rsid w:val="00437526"/>
    <w:rsid w:val="00447739"/>
    <w:rsid w:val="00461C45"/>
    <w:rsid w:val="004751FF"/>
    <w:rsid w:val="00483695"/>
    <w:rsid w:val="00497071"/>
    <w:rsid w:val="004B4B2B"/>
    <w:rsid w:val="004F3741"/>
    <w:rsid w:val="005250B6"/>
    <w:rsid w:val="00526DDE"/>
    <w:rsid w:val="005808E5"/>
    <w:rsid w:val="00594436"/>
    <w:rsid w:val="005B3FA9"/>
    <w:rsid w:val="005C39DF"/>
    <w:rsid w:val="005C4F04"/>
    <w:rsid w:val="005E02AF"/>
    <w:rsid w:val="00600DE3"/>
    <w:rsid w:val="006012C6"/>
    <w:rsid w:val="00604986"/>
    <w:rsid w:val="0062016D"/>
    <w:rsid w:val="00671003"/>
    <w:rsid w:val="00677803"/>
    <w:rsid w:val="00683087"/>
    <w:rsid w:val="006841C4"/>
    <w:rsid w:val="00686C89"/>
    <w:rsid w:val="00697277"/>
    <w:rsid w:val="006A68D0"/>
    <w:rsid w:val="006F16CC"/>
    <w:rsid w:val="006F2058"/>
    <w:rsid w:val="006F2543"/>
    <w:rsid w:val="00711292"/>
    <w:rsid w:val="00745D19"/>
    <w:rsid w:val="00755A76"/>
    <w:rsid w:val="00793DEA"/>
    <w:rsid w:val="007A03ED"/>
    <w:rsid w:val="007B4FAA"/>
    <w:rsid w:val="007B7C36"/>
    <w:rsid w:val="007C2F1A"/>
    <w:rsid w:val="007C3C78"/>
    <w:rsid w:val="007F22EF"/>
    <w:rsid w:val="00894086"/>
    <w:rsid w:val="008A71AC"/>
    <w:rsid w:val="008C6CAF"/>
    <w:rsid w:val="009131F6"/>
    <w:rsid w:val="00965294"/>
    <w:rsid w:val="00965477"/>
    <w:rsid w:val="009719B5"/>
    <w:rsid w:val="00987F6E"/>
    <w:rsid w:val="009A35B6"/>
    <w:rsid w:val="009B15A1"/>
    <w:rsid w:val="009B3E3B"/>
    <w:rsid w:val="009B6621"/>
    <w:rsid w:val="00A35BBD"/>
    <w:rsid w:val="00A3604D"/>
    <w:rsid w:val="00A43A3A"/>
    <w:rsid w:val="00A763FE"/>
    <w:rsid w:val="00A83458"/>
    <w:rsid w:val="00AA21B3"/>
    <w:rsid w:val="00AB2FEA"/>
    <w:rsid w:val="00AD6764"/>
    <w:rsid w:val="00AE26E9"/>
    <w:rsid w:val="00AF25C9"/>
    <w:rsid w:val="00B0444E"/>
    <w:rsid w:val="00B45F1B"/>
    <w:rsid w:val="00B5510C"/>
    <w:rsid w:val="00B74969"/>
    <w:rsid w:val="00BA3E6D"/>
    <w:rsid w:val="00BE45D3"/>
    <w:rsid w:val="00C130A7"/>
    <w:rsid w:val="00C452F0"/>
    <w:rsid w:val="00C73B10"/>
    <w:rsid w:val="00C87EE5"/>
    <w:rsid w:val="00CA0934"/>
    <w:rsid w:val="00CB60F9"/>
    <w:rsid w:val="00CD56DC"/>
    <w:rsid w:val="00D06E24"/>
    <w:rsid w:val="00D118D9"/>
    <w:rsid w:val="00D20614"/>
    <w:rsid w:val="00D2096F"/>
    <w:rsid w:val="00DE4E41"/>
    <w:rsid w:val="00DF7366"/>
    <w:rsid w:val="00E03E7B"/>
    <w:rsid w:val="00E667F6"/>
    <w:rsid w:val="00E8304E"/>
    <w:rsid w:val="00EB0DE7"/>
    <w:rsid w:val="00ED5842"/>
    <w:rsid w:val="00EE591D"/>
    <w:rsid w:val="00F1110B"/>
    <w:rsid w:val="00F12393"/>
    <w:rsid w:val="00F21212"/>
    <w:rsid w:val="00F300AF"/>
    <w:rsid w:val="00F42E4B"/>
    <w:rsid w:val="00F65497"/>
    <w:rsid w:val="00F8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8BCD"/>
  <w15:docId w15:val="{AAE11EA7-5061-4A59-A275-3B014017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E357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9">
    <w:name w:val="Emphasis"/>
    <w:basedOn w:val="a0"/>
    <w:uiPriority w:val="20"/>
    <w:qFormat/>
    <w:rsid w:val="003E3571"/>
    <w:rPr>
      <w:i/>
      <w:iCs/>
    </w:rPr>
  </w:style>
  <w:style w:type="paragraph" w:styleId="aa">
    <w:name w:val="Body Text"/>
    <w:basedOn w:val="a"/>
    <w:link w:val="ab"/>
    <w:uiPriority w:val="99"/>
    <w:unhideWhenUsed/>
    <w:rsid w:val="00112D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2D1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web.lnu.edu.ua/studia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bioweb.lnu.edu.ua/course/fiziolohiia-liudyny-i-tvaryn-101-ekolohi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tiana.korol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C4D2-614B-48D4-BC45-E8A004CF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5525</Words>
  <Characters>3150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User</cp:lastModifiedBy>
  <cp:revision>6</cp:revision>
  <dcterms:created xsi:type="dcterms:W3CDTF">2019-09-30T11:54:00Z</dcterms:created>
  <dcterms:modified xsi:type="dcterms:W3CDTF">2020-08-09T20:40:00Z</dcterms:modified>
</cp:coreProperties>
</file>